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E07E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bookmarkStart w:id="0" w:name="br1"/>
      <w:bookmarkEnd w:id="0"/>
      <w:r>
        <w:rPr>
          <w:rFonts w:ascii="Arial"/>
          <w:color w:val="FF0000"/>
          <w:sz w:val="2"/>
        </w:rPr>
        <w:t xml:space="preserve"> </w:t>
      </w:r>
    </w:p>
    <w:p w14:paraId="3CE3323E" w14:textId="77777777" w:rsidR="00E36A45" w:rsidRDefault="009237B1">
      <w:pPr>
        <w:framePr w:w="4015" w:wrap="auto" w:hAnchor="text" w:x="4232" w:y="846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Algemene voorwaarden STICHTING XiE</w:t>
      </w:r>
    </w:p>
    <w:p w14:paraId="730B40A6" w14:textId="77777777" w:rsidR="00E36A45" w:rsidRDefault="009237B1">
      <w:pPr>
        <w:framePr w:w="4015" w:wrap="auto" w:hAnchor="text" w:x="4232" w:y="846"/>
        <w:widowControl w:val="0"/>
        <w:autoSpaceDE w:val="0"/>
        <w:autoSpaceDN w:val="0"/>
        <w:spacing w:before="7" w:after="0" w:line="233" w:lineRule="exact"/>
        <w:ind w:left="559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E-mail:</w:t>
      </w:r>
      <w:r>
        <w:rPr>
          <w:rFonts w:ascii="NAHQKT+Tinos-Bold"/>
          <w:color w:val="000000"/>
          <w:spacing w:val="1"/>
          <w:sz w:val="21"/>
        </w:rPr>
        <w:t xml:space="preserve"> </w:t>
      </w:r>
      <w:r>
        <w:rPr>
          <w:rFonts w:ascii="NAHQKT+Tinos-Bold"/>
          <w:color w:val="000000"/>
          <w:sz w:val="21"/>
        </w:rPr>
        <w:t>j.w.meijer@mail.com</w:t>
      </w:r>
    </w:p>
    <w:p w14:paraId="11BC0F20" w14:textId="77777777" w:rsidR="00E36A45" w:rsidRDefault="009237B1">
      <w:pPr>
        <w:framePr w:w="3466" w:wrap="auto" w:hAnchor="text" w:x="4507" w:y="1326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Website: http://www.stichtingxie.nl/</w:t>
      </w:r>
    </w:p>
    <w:p w14:paraId="769D0AF9" w14:textId="77777777" w:rsidR="00E36A45" w:rsidRDefault="009237B1">
      <w:pPr>
        <w:framePr w:w="1092" w:wrap="auto" w:hAnchor="text" w:x="840" w:y="2046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Definities</w:t>
      </w:r>
    </w:p>
    <w:p w14:paraId="01BAF62F" w14:textId="77777777" w:rsidR="00E36A45" w:rsidRDefault="009237B1">
      <w:pPr>
        <w:framePr w:w="9682" w:wrap="auto" w:hAnchor="text" w:x="1178" w:y="2520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XiE: STICHTING XiE, Christus in Enschede, gevestigd te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Enschede onder KvK nr.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08161643.</w:t>
      </w:r>
    </w:p>
    <w:p w14:paraId="7C832922" w14:textId="77777777" w:rsidR="00E36A45" w:rsidRDefault="009237B1">
      <w:pPr>
        <w:framePr w:w="9682" w:wrap="auto" w:hAnchor="text" w:x="1178" w:y="2520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Klant: degene met wie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een overeenkomst is aangegaan.</w:t>
      </w:r>
    </w:p>
    <w:p w14:paraId="4ECE092B" w14:textId="77777777" w:rsidR="00E36A45" w:rsidRDefault="009237B1">
      <w:pPr>
        <w:framePr w:w="9682" w:wrap="auto" w:hAnchor="text" w:x="1178" w:y="2520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Partijen: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en klant samen.</w:t>
      </w:r>
    </w:p>
    <w:p w14:paraId="5142A54A" w14:textId="77777777" w:rsidR="00E36A45" w:rsidRDefault="009237B1">
      <w:pPr>
        <w:framePr w:w="7239" w:wrap="auto" w:hAnchor="text" w:x="1178" w:y="3240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Consument: een klant die tevens een individu is en die als </w:t>
      </w:r>
      <w:r>
        <w:rPr>
          <w:rFonts w:ascii="QFGSUE+Tinos-Regular" w:hAnsi="QFGSUE+Tinos-Regular" w:cs="QFGSUE+Tinos-Regular"/>
          <w:color w:val="000000"/>
          <w:sz w:val="21"/>
        </w:rPr>
        <w:t>privépersoon</w:t>
      </w:r>
      <w:r>
        <w:rPr>
          <w:rFonts w:ascii="QFGSUE+Tinos-Regular"/>
          <w:color w:val="000000"/>
          <w:sz w:val="21"/>
        </w:rPr>
        <w:t xml:space="preserve"> handelt.</w:t>
      </w:r>
    </w:p>
    <w:p w14:paraId="04CBEC97" w14:textId="77777777" w:rsidR="00E36A45" w:rsidRDefault="009237B1">
      <w:pPr>
        <w:framePr w:w="3880" w:wrap="auto" w:hAnchor="text" w:x="892" w:y="3717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Toepasselijkheid algemene voorwaarden</w:t>
      </w:r>
    </w:p>
    <w:p w14:paraId="1E401521" w14:textId="77777777" w:rsidR="00E36A45" w:rsidRDefault="009237B1">
      <w:pPr>
        <w:framePr w:w="10352" w:wrap="auto" w:hAnchor="text" w:x="1178" w:y="4191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Deze voorwaarden zijn van </w:t>
      </w:r>
      <w:r>
        <w:rPr>
          <w:rFonts w:ascii="QFGSUE+Tinos-Regular"/>
          <w:color w:val="000000"/>
          <w:sz w:val="21"/>
        </w:rPr>
        <w:t>toepassing op alle offertes, aanbiedingen, werkzaamheden, bestellingen, overeenkomsten</w:t>
      </w:r>
    </w:p>
    <w:p w14:paraId="1B775647" w14:textId="77777777" w:rsidR="00E36A45" w:rsidRDefault="009237B1">
      <w:pPr>
        <w:framePr w:w="10352" w:wrap="auto" w:hAnchor="text" w:x="1178" w:y="419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en leveringen van diensten of producten door of namens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XiE.</w:t>
      </w:r>
    </w:p>
    <w:p w14:paraId="4C35999D" w14:textId="77777777" w:rsidR="00E36A45" w:rsidRDefault="009237B1">
      <w:pPr>
        <w:framePr w:w="10352" w:wrap="auto" w:hAnchor="text" w:x="1178" w:y="4191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Partijen kunnen alleen afwijken van deze voorwaarden als zij dat uitdrukkelijk en </w:t>
      </w:r>
      <w:r>
        <w:rPr>
          <w:rFonts w:ascii="QFGSUE+Tinos-Regular"/>
          <w:color w:val="000000"/>
          <w:sz w:val="21"/>
        </w:rPr>
        <w:t>schriftelijk zijn overeengekomen.</w:t>
      </w:r>
    </w:p>
    <w:p w14:paraId="3F53023D" w14:textId="77777777" w:rsidR="00E36A45" w:rsidRDefault="009237B1">
      <w:pPr>
        <w:framePr w:w="10352" w:wrap="auto" w:hAnchor="text" w:x="1178" w:y="4191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Partijen sluiten de toepasselijkheid van aanvullende en/of afwijkende algemene voorwaarden van de klant of van</w:t>
      </w:r>
    </w:p>
    <w:p w14:paraId="6E89AEB5" w14:textId="77777777" w:rsidR="00E36A45" w:rsidRDefault="009237B1">
      <w:pPr>
        <w:framePr w:w="10352" w:wrap="auto" w:hAnchor="text" w:x="1178" w:y="419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derden uitdrukkelijk uit.</w:t>
      </w:r>
    </w:p>
    <w:p w14:paraId="330039B6" w14:textId="77777777" w:rsidR="00E36A45" w:rsidRDefault="009237B1">
      <w:pPr>
        <w:framePr w:w="2480" w:wrap="auto" w:hAnchor="text" w:x="840" w:y="5628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Aanbiedingen en offertes</w:t>
      </w:r>
    </w:p>
    <w:p w14:paraId="2AB2BA95" w14:textId="77777777" w:rsidR="00E36A45" w:rsidRDefault="009237B1">
      <w:pPr>
        <w:framePr w:w="10320" w:wrap="auto" w:hAnchor="text" w:x="1178" w:y="6102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Aanbiedingen en offertes van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zijn vrijbl</w:t>
      </w:r>
      <w:r>
        <w:rPr>
          <w:rFonts w:ascii="QFGSUE+Tinos-Regular"/>
          <w:color w:val="000000"/>
          <w:sz w:val="21"/>
        </w:rPr>
        <w:t>ijvend, tenzij daarin uitdrukkelijk anders vermeld.</w:t>
      </w:r>
    </w:p>
    <w:p w14:paraId="25ACBA33" w14:textId="77777777" w:rsidR="00E36A45" w:rsidRDefault="009237B1">
      <w:pPr>
        <w:framePr w:w="10320" w:wrap="auto" w:hAnchor="text" w:x="1178" w:y="6102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Een aanbod of offerte is maximaal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1 maand geldig, tenzij een andere aanvaardingstermijn in het aanbod of de offerte</w:t>
      </w:r>
    </w:p>
    <w:p w14:paraId="6E7008B9" w14:textId="77777777" w:rsidR="00E36A45" w:rsidRDefault="009237B1">
      <w:pPr>
        <w:framePr w:w="10320" w:wrap="auto" w:hAnchor="text" w:x="1178" w:y="6102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staat vermeld.</w:t>
      </w:r>
    </w:p>
    <w:p w14:paraId="5B0B8503" w14:textId="77777777" w:rsidR="00E36A45" w:rsidRDefault="009237B1">
      <w:pPr>
        <w:framePr w:w="10320" w:wrap="auto" w:hAnchor="text" w:x="1178" w:y="6102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Als de klant een aanbod of offerte niet binnen de geldende </w:t>
      </w:r>
      <w:r>
        <w:rPr>
          <w:rFonts w:ascii="QFGSUE+Tinos-Regular"/>
          <w:color w:val="000000"/>
          <w:sz w:val="21"/>
        </w:rPr>
        <w:t>termijn aanvaardt, dan vervalt het aanbod of de offerte.</w:t>
      </w:r>
    </w:p>
    <w:p w14:paraId="63FA9BD4" w14:textId="77777777" w:rsidR="00E36A45" w:rsidRDefault="009237B1">
      <w:pPr>
        <w:framePr w:w="10320" w:wrap="auto" w:hAnchor="text" w:x="1178" w:y="6102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Aanbiedingen en offertes gelden niet voor nabestellingen, tenzij partijen dit uitdrukkelijk en schriftelijk zijn</w:t>
      </w:r>
    </w:p>
    <w:p w14:paraId="203908C2" w14:textId="77777777" w:rsidR="00E36A45" w:rsidRDefault="009237B1">
      <w:pPr>
        <w:framePr w:w="10320" w:wrap="auto" w:hAnchor="text" w:x="1178" w:y="6102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overeengekomen.</w:t>
      </w:r>
    </w:p>
    <w:p w14:paraId="4711ADCD" w14:textId="77777777" w:rsidR="00E36A45" w:rsidRDefault="009237B1">
      <w:pPr>
        <w:framePr w:w="1419" w:wrap="auto" w:hAnchor="text" w:x="840" w:y="7779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Aanvaarding</w:t>
      </w:r>
    </w:p>
    <w:p w14:paraId="0C457B93" w14:textId="77777777" w:rsidR="00E36A45" w:rsidRDefault="009237B1">
      <w:pPr>
        <w:framePr w:w="10376" w:wrap="auto" w:hAnchor="text" w:x="1178" w:y="8253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Bij aanvaarding van een vrijblijvende offerte of aan</w:t>
      </w:r>
      <w:r>
        <w:rPr>
          <w:rFonts w:ascii="QFGSUE+Tinos-Regular"/>
          <w:color w:val="000000"/>
          <w:sz w:val="21"/>
        </w:rPr>
        <w:t>bieding, behoudt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zich het recht voor de offerte</w:t>
      </w:r>
    </w:p>
    <w:p w14:paraId="60A271AB" w14:textId="77777777" w:rsidR="00E36A45" w:rsidRDefault="009237B1">
      <w:pPr>
        <w:framePr w:w="10376" w:wrap="auto" w:hAnchor="text" w:x="1178" w:y="8253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of het aanbod alsnog binnen 3 dagen na ontvangst van de aanvaarding in te trekken, zonder dat de klant hieraan enige</w:t>
      </w:r>
    </w:p>
    <w:p w14:paraId="52EFA0F6" w14:textId="77777777" w:rsidR="00E36A45" w:rsidRDefault="009237B1">
      <w:pPr>
        <w:framePr w:w="10376" w:wrap="auto" w:hAnchor="text" w:x="1178" w:y="8253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rechten kan ontlenen.</w:t>
      </w:r>
    </w:p>
    <w:p w14:paraId="4DFED02A" w14:textId="77777777" w:rsidR="00E36A45" w:rsidRDefault="009237B1">
      <w:pPr>
        <w:framePr w:w="10376" w:wrap="auto" w:hAnchor="text" w:x="1178" w:y="8253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Mondelinge aanvaarding van de klant verbindt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</w:t>
      </w:r>
      <w:r>
        <w:rPr>
          <w:rFonts w:ascii="QFGSUE+Tinos-Regular"/>
          <w:color w:val="000000"/>
          <w:sz w:val="21"/>
        </w:rPr>
        <w:t>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slechts, nadat de klant deze schriftelijk (of</w:t>
      </w:r>
    </w:p>
    <w:p w14:paraId="4384AA15" w14:textId="77777777" w:rsidR="00E36A45" w:rsidRDefault="009237B1">
      <w:pPr>
        <w:framePr w:w="10376" w:wrap="auto" w:hAnchor="text" w:x="1178" w:y="8253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elektronisch) heeft bevestigd.</w:t>
      </w:r>
    </w:p>
    <w:p w14:paraId="537DC4C4" w14:textId="77777777" w:rsidR="00E36A45" w:rsidRDefault="009237B1">
      <w:pPr>
        <w:framePr w:w="893" w:wrap="auto" w:hAnchor="text" w:x="840" w:y="9690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Prijzen</w:t>
      </w:r>
    </w:p>
    <w:p w14:paraId="1AF26494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Alle prijzen die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hanteert zijn in </w:t>
      </w:r>
      <w:r>
        <w:rPr>
          <w:rFonts w:ascii="QFGSUE+Tinos-Regular" w:hAnsi="QFGSUE+Tinos-Regular" w:cs="QFGSUE+Tinos-Regular"/>
          <w:color w:val="000000"/>
          <w:sz w:val="21"/>
        </w:rPr>
        <w:t>euro’s,</w:t>
      </w:r>
      <w:r>
        <w:rPr>
          <w:rFonts w:ascii="QFGSUE+Tinos-Regular"/>
          <w:color w:val="000000"/>
          <w:sz w:val="21"/>
        </w:rPr>
        <w:t xml:space="preserve"> zijn inclusief btw en exclusief eventuele overige kosten</w:t>
      </w:r>
    </w:p>
    <w:p w14:paraId="60093F48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zoals administratiekosten, heffingen en </w:t>
      </w:r>
      <w:r>
        <w:rPr>
          <w:rFonts w:ascii="QFGSUE+Tinos-Regular"/>
          <w:color w:val="000000"/>
          <w:sz w:val="21"/>
        </w:rPr>
        <w:t>reis-, verzend- of transportkosten, tenzij uitdrukkelijk anders vermeld of</w:t>
      </w:r>
    </w:p>
    <w:p w14:paraId="5DCD8BDD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anders overeengekomen.</w:t>
      </w:r>
    </w:p>
    <w:p w14:paraId="317B8DE7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Alle prijzen die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hanteert voor zijn diensten, op zijn website of die anderszins kenbaar zijn gemaakt,</w:t>
      </w:r>
    </w:p>
    <w:p w14:paraId="6BFFB0FB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kan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te allen tijde wijzig</w:t>
      </w:r>
      <w:r>
        <w:rPr>
          <w:rFonts w:ascii="QFGSUE+Tinos-Regular"/>
          <w:color w:val="000000"/>
          <w:sz w:val="21"/>
        </w:rPr>
        <w:t>en.</w:t>
      </w:r>
    </w:p>
    <w:p w14:paraId="4B3573C3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Partijen komen voor een dienstverlening door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een totaalbedrag als richtprijs overeen, tenzij</w:t>
      </w:r>
    </w:p>
    <w:p w14:paraId="5CA6CCF1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partijen uitdrukkelijk en schriftelijk een vaste prijs, waarvan niet kan worden afgeweken, zijn overeengekomen.</w:t>
      </w:r>
    </w:p>
    <w:p w14:paraId="06110FDF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Voorafgaand aan de ingang e</w:t>
      </w:r>
      <w:r>
        <w:rPr>
          <w:rFonts w:ascii="QFGSUE+Tinos-Regular"/>
          <w:color w:val="000000"/>
          <w:sz w:val="21"/>
        </w:rPr>
        <w:t>rvan zal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prijsaanpassingen meedelen aan de klant.</w:t>
      </w:r>
    </w:p>
    <w:p w14:paraId="579A9B14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5.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consument heeft het recht om de overeenkomst met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op te zeggen indien hij niet akkoord gaat</w:t>
      </w:r>
    </w:p>
    <w:p w14:paraId="613C2987" w14:textId="77777777" w:rsidR="00E36A45" w:rsidRDefault="009237B1">
      <w:pPr>
        <w:framePr w:w="10402" w:wrap="auto" w:hAnchor="text" w:x="1178" w:y="1016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met de prijsverhoging.</w:t>
      </w:r>
    </w:p>
    <w:p w14:paraId="3A0AD4FF" w14:textId="591E80D7" w:rsidR="00E36A45" w:rsidRDefault="009237B1">
      <w:pPr>
        <w:framePr w:w="2993" w:wrap="auto" w:hAnchor="text" w:x="840" w:y="14241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Betalingen en betalingstermijn</w:t>
      </w:r>
    </w:p>
    <w:p w14:paraId="4C9A0FFB" w14:textId="77777777" w:rsidR="00E36A45" w:rsidRDefault="00E36A45">
      <w:pPr>
        <w:spacing w:before="0" w:after="0"/>
        <w:jc w:val="left"/>
        <w:rPr>
          <w:rFonts w:ascii="Arial"/>
          <w:color w:val="FF0000"/>
          <w:sz w:val="2"/>
        </w:rPr>
      </w:pPr>
    </w:p>
    <w:p w14:paraId="4D63E5C0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14:paraId="0C71E13A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bookmarkStart w:id="1" w:name="br2"/>
      <w:bookmarkEnd w:id="1"/>
      <w:r>
        <w:rPr>
          <w:rFonts w:ascii="Arial"/>
          <w:color w:val="FF0000"/>
          <w:sz w:val="2"/>
        </w:rPr>
        <w:lastRenderedPageBreak/>
        <w:t xml:space="preserve"> </w:t>
      </w:r>
    </w:p>
    <w:p w14:paraId="07DA25D2" w14:textId="77777777" w:rsidR="00E36A45" w:rsidRDefault="009237B1">
      <w:pPr>
        <w:framePr w:w="9806" w:wrap="auto" w:hAnchor="text" w:x="1178" w:y="72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mag bij het aangaan van de overeenkomst een aanbetaling tot 50% van het overeengekomen</w:t>
      </w:r>
    </w:p>
    <w:p w14:paraId="56E9A229" w14:textId="77777777" w:rsidR="00E36A45" w:rsidRDefault="009237B1">
      <w:pPr>
        <w:framePr w:w="9806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bedrag verlangen.</w:t>
      </w:r>
    </w:p>
    <w:p w14:paraId="5BFED390" w14:textId="77777777" w:rsidR="00E36A45" w:rsidRDefault="009237B1">
      <w:pPr>
        <w:framePr w:w="10380" w:wrap="auto" w:hAnchor="text" w:x="1178" w:y="120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dient betalingen achteraf binnen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14 dagen na levering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te hebben voldaan.</w:t>
      </w:r>
    </w:p>
    <w:p w14:paraId="5A071EE4" w14:textId="77777777" w:rsidR="00E36A45" w:rsidRDefault="009237B1">
      <w:pPr>
        <w:framePr w:w="10380" w:wrap="auto" w:hAnchor="text" w:x="1178" w:y="120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Betalingstermijnen worden beschouwd als fatale betalingstermijn</w:t>
      </w:r>
      <w:r>
        <w:rPr>
          <w:rFonts w:ascii="QFGSUE+Tinos-Regular"/>
          <w:color w:val="000000"/>
          <w:sz w:val="21"/>
        </w:rPr>
        <w:t>en. Dat betekent dat indien de klant het</w:t>
      </w:r>
    </w:p>
    <w:p w14:paraId="5E38FA07" w14:textId="77777777" w:rsidR="00E36A45" w:rsidRDefault="009237B1">
      <w:pPr>
        <w:framePr w:w="10380" w:wrap="auto" w:hAnchor="text" w:x="1178" w:y="120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overeengekomen bedrag niet uiterlijk op de laatste dag van de betalingstermijn heeft voldaan, hij van rechtswege in</w:t>
      </w:r>
    </w:p>
    <w:p w14:paraId="4ADCB948" w14:textId="77777777" w:rsidR="00E36A45" w:rsidRDefault="009237B1">
      <w:pPr>
        <w:framePr w:w="10380" w:wrap="auto" w:hAnchor="text" w:x="1178" w:y="120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verzuim en in gebreke is, zonder dat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een aanmaning hoeft te sturen c.q. in g</w:t>
      </w:r>
      <w:r>
        <w:rPr>
          <w:rFonts w:ascii="QFGSUE+Tinos-Regular"/>
          <w:color w:val="000000"/>
          <w:sz w:val="21"/>
        </w:rPr>
        <w:t>ebreke hoeft te</w:t>
      </w:r>
    </w:p>
    <w:p w14:paraId="10BCD7BA" w14:textId="77777777" w:rsidR="00E36A45" w:rsidRDefault="009237B1">
      <w:pPr>
        <w:framePr w:w="10380" w:wrap="auto" w:hAnchor="text" w:x="1178" w:y="120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stellen.</w:t>
      </w:r>
    </w:p>
    <w:p w14:paraId="37ACA282" w14:textId="77777777" w:rsidR="00E36A45" w:rsidRDefault="009237B1">
      <w:pPr>
        <w:framePr w:w="10220" w:wrap="auto" w:hAnchor="text" w:x="1178" w:y="240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behoudt zich het recht voor om een levering afhankelijk te stellen van onmiddellijke betaling dan</w:t>
      </w:r>
    </w:p>
    <w:p w14:paraId="74E327F2" w14:textId="77777777" w:rsidR="00E36A45" w:rsidRDefault="009237B1">
      <w:pPr>
        <w:framePr w:w="10220" w:wrap="auto" w:hAnchor="text" w:x="1178" w:y="240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wel een zekerheidstelling te eisen voor het totale bedrag van de diensten of producten.</w:t>
      </w:r>
    </w:p>
    <w:p w14:paraId="49805D22" w14:textId="77777777" w:rsidR="00E36A45" w:rsidRDefault="009237B1">
      <w:pPr>
        <w:framePr w:w="2708" w:wrap="auto" w:hAnchor="text" w:x="840" w:y="312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 xml:space="preserve">Gevolgen niet tijdig </w:t>
      </w:r>
      <w:r>
        <w:rPr>
          <w:rFonts w:ascii="NAHQKT+Tinos-Bold"/>
          <w:color w:val="000000"/>
          <w:sz w:val="21"/>
        </w:rPr>
        <w:t>betalen</w:t>
      </w:r>
    </w:p>
    <w:p w14:paraId="5C81C2AF" w14:textId="457E6008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Betaalt</w:t>
      </w:r>
      <w:r>
        <w:rPr>
          <w:rFonts w:ascii="QFGSUE+Tinos-Regular"/>
          <w:color w:val="000000"/>
          <w:sz w:val="21"/>
        </w:rPr>
        <w:t>de klant niet binnen de overeengekomen termijn, dan is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gerechtigd de wettelijke rente van</w:t>
      </w:r>
    </w:p>
    <w:p w14:paraId="79168B89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2% per maand voor niet-handelstransacties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en</w:t>
      </w:r>
      <w:r>
        <w:rPr>
          <w:rFonts w:ascii="QFGSUE+Tinos-Regular"/>
          <w:color w:val="000000"/>
          <w:spacing w:val="5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wettelijke rente van 8% per maand voor handelstransacties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</w:t>
      </w:r>
    </w:p>
    <w:p w14:paraId="70F41069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rekening te </w:t>
      </w:r>
      <w:r>
        <w:rPr>
          <w:rFonts w:ascii="QFGSUE+Tinos-Regular"/>
          <w:color w:val="000000"/>
          <w:sz w:val="21"/>
        </w:rPr>
        <w:t>brengen vanaf de dag dat de klant in verzuim is, waarbij een gedeelte van een maand voor een hele</w:t>
      </w:r>
    </w:p>
    <w:p w14:paraId="5E267FE8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maand wordt gerekend.</w:t>
      </w:r>
    </w:p>
    <w:p w14:paraId="0605D98D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Wanneer de klant in verzuim is, is hij bovendien buitengerechtelijke incassokosten en eventuele schadevergoeding</w:t>
      </w:r>
    </w:p>
    <w:p w14:paraId="2977A9C6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verschuldigd aan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</w:t>
      </w:r>
      <w:r>
        <w:rPr>
          <w:rFonts w:ascii="QFGSUE+Tinos-Regular"/>
          <w:color w:val="000000"/>
          <w:sz w:val="21"/>
        </w:rPr>
        <w:t>CHTING XiE.</w:t>
      </w:r>
    </w:p>
    <w:p w14:paraId="6EB8E991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incassokosten worden berekend aan de hand van het Besluit vergoeding voor buitengerechtelijke incassokosten.</w:t>
      </w:r>
    </w:p>
    <w:p w14:paraId="46E55B4F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Wanneer de klant niet tijdig betaalt, mag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zijn verplichtingen opschorten totdat de klant aan zijn</w:t>
      </w:r>
    </w:p>
    <w:p w14:paraId="67ECB472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betalingsverpl</w:t>
      </w:r>
      <w:r>
        <w:rPr>
          <w:rFonts w:ascii="QFGSUE+Tinos-Regular"/>
          <w:color w:val="000000"/>
          <w:sz w:val="21"/>
        </w:rPr>
        <w:t>ichting heeft voldaan.</w:t>
      </w:r>
    </w:p>
    <w:p w14:paraId="7ED375F1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5.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 geval van liquidatie, faillissement, beslag of surseance van betaling aan de zijde van de klant, zijn de vorderingen</w:t>
      </w:r>
    </w:p>
    <w:p w14:paraId="11609A69" w14:textId="77777777" w:rsidR="00E36A45" w:rsidRDefault="009237B1">
      <w:pPr>
        <w:framePr w:w="10264" w:wrap="auto" w:hAnchor="text" w:x="1178" w:y="35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van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op de klant onmiddellijk opeisbaar.</w:t>
      </w:r>
    </w:p>
    <w:p w14:paraId="42106B5C" w14:textId="77777777" w:rsidR="00E36A45" w:rsidRDefault="009237B1">
      <w:pPr>
        <w:framePr w:w="10050" w:wrap="auto" w:hAnchor="text" w:x="1178" w:y="6235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6.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Weigert de klant zijn medewerking aan de uitvoering v</w:t>
      </w:r>
      <w:r>
        <w:rPr>
          <w:rFonts w:ascii="QFGSUE+Tinos-Regular"/>
          <w:color w:val="000000"/>
          <w:sz w:val="21"/>
        </w:rPr>
        <w:t>an de overeenkomst door</w:t>
      </w:r>
      <w:r>
        <w:rPr>
          <w:rFonts w:ascii="QFGSUE+Tinos-Regular"/>
          <w:color w:val="000000"/>
          <w:spacing w:val="5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XiE, dan is hij nog</w:t>
      </w:r>
    </w:p>
    <w:p w14:paraId="0AF391A0" w14:textId="77777777" w:rsidR="00E36A45" w:rsidRDefault="009237B1">
      <w:pPr>
        <w:framePr w:w="10050" w:wrap="auto" w:hAnchor="text" w:x="1178" w:y="623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steeds verplicht de afgesproken prijs aan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te betalen.</w:t>
      </w:r>
    </w:p>
    <w:p w14:paraId="3D265B80" w14:textId="77777777" w:rsidR="00E36A45" w:rsidRDefault="009237B1">
      <w:pPr>
        <w:framePr w:w="1826" w:wrap="auto" w:hAnchor="text" w:x="840" w:y="6953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Herroepingsrecht</w:t>
      </w:r>
    </w:p>
    <w:p w14:paraId="03911612" w14:textId="77777777" w:rsidR="00E36A45" w:rsidRDefault="009237B1">
      <w:pPr>
        <w:framePr w:w="9950" w:wrap="auto" w:hAnchor="text" w:x="1178" w:y="7428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Een consument kan een aankoop gedurende een bedenktijd van 14 dagen zonder opgave van reden ontbinden op</w:t>
      </w:r>
    </w:p>
    <w:p w14:paraId="70085879" w14:textId="77777777" w:rsidR="00E36A45" w:rsidRDefault="009237B1">
      <w:pPr>
        <w:framePr w:w="9950" w:wrap="auto" w:hAnchor="text" w:x="1178" w:y="7428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voorwaarde dat:</w:t>
      </w:r>
    </w:p>
    <w:p w14:paraId="0B37130B" w14:textId="77777777" w:rsidR="00E36A45" w:rsidRDefault="009237B1">
      <w:pPr>
        <w:framePr w:w="2503" w:wrap="auto" w:hAnchor="text" w:x="2040" w:y="814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het product niet is gebruikt</w:t>
      </w:r>
    </w:p>
    <w:p w14:paraId="37DE1074" w14:textId="77777777" w:rsidR="00E36A45" w:rsidRDefault="009237B1">
      <w:pPr>
        <w:framePr w:w="9414" w:wrap="auto" w:hAnchor="text" w:x="2040" w:y="838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het geen product is dat speciaal voor de consument op maat is gemaakt of aangepast</w:t>
      </w:r>
    </w:p>
    <w:p w14:paraId="2FC73D1E" w14:textId="77777777" w:rsidR="00E36A45" w:rsidRDefault="009237B1">
      <w:pPr>
        <w:framePr w:w="9414" w:wrap="auto" w:hAnchor="text" w:x="2040" w:y="838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de verzegeling nog intact is, indien het gaat om gegevensdragers met digitale inhoud </w:t>
      </w:r>
      <w:r>
        <w:rPr>
          <w:rFonts w:ascii="QFGSUE+Tinos-Regular" w:hAnsi="QFGSUE+Tinos-Regular" w:cs="QFGSUE+Tinos-Regular"/>
          <w:color w:val="000000"/>
          <w:sz w:val="21"/>
        </w:rPr>
        <w:t>(dvd’s,</w:t>
      </w:r>
      <w:r>
        <w:rPr>
          <w:rFonts w:ascii="QFGSUE+Tinos-Regular"/>
          <w:color w:val="000000"/>
          <w:sz w:val="21"/>
        </w:rPr>
        <w:t xml:space="preserve"> </w:t>
      </w:r>
      <w:r>
        <w:rPr>
          <w:rFonts w:ascii="QFGSUE+Tinos-Regular" w:hAnsi="QFGSUE+Tinos-Regular" w:cs="QFGSUE+Tinos-Regular"/>
          <w:color w:val="000000"/>
          <w:sz w:val="21"/>
        </w:rPr>
        <w:t>cd’s,</w:t>
      </w:r>
      <w:r>
        <w:rPr>
          <w:rFonts w:ascii="QFGSUE+Tinos-Regular"/>
          <w:color w:val="000000"/>
          <w:sz w:val="21"/>
        </w:rPr>
        <w:t xml:space="preserve"> etc.)</w:t>
      </w:r>
    </w:p>
    <w:p w14:paraId="7E8C896A" w14:textId="13810574" w:rsidR="00E36A45" w:rsidRDefault="009237B1">
      <w:pPr>
        <w:framePr w:w="9414" w:wrap="auto" w:hAnchor="text" w:x="2040" w:y="838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het geen </w:t>
      </w:r>
      <w:r w:rsidR="00DD748D">
        <w:rPr>
          <w:rFonts w:ascii="QFGSUE+Tinos-Regular"/>
          <w:color w:val="000000"/>
          <w:sz w:val="21"/>
        </w:rPr>
        <w:t>spoedopdracht</w:t>
      </w:r>
      <w:r>
        <w:rPr>
          <w:rFonts w:ascii="QFGSUE+Tinos-Regular"/>
          <w:color w:val="000000"/>
          <w:sz w:val="21"/>
        </w:rPr>
        <w:t xml:space="preserve"> betreft</w:t>
      </w:r>
    </w:p>
    <w:p w14:paraId="0F5BE926" w14:textId="77777777" w:rsidR="00E36A45" w:rsidRDefault="009237B1">
      <w:pPr>
        <w:framePr w:w="9414" w:wrap="auto" w:hAnchor="text" w:x="2040" w:y="838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 consument niet heeft afgezien van zijn herroepingsrecht</w:t>
      </w:r>
    </w:p>
    <w:p w14:paraId="540C0915" w14:textId="77777777" w:rsidR="00E36A45" w:rsidRDefault="009237B1">
      <w:pPr>
        <w:framePr w:w="9431" w:wrap="auto" w:hAnchor="text" w:x="2040" w:y="1078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het geen dienst betreft</w:t>
      </w:r>
      <w:r>
        <w:rPr>
          <w:rFonts w:ascii="QFGSUE+Tinos-Regular"/>
          <w:color w:val="000000"/>
          <w:sz w:val="21"/>
        </w:rPr>
        <w:t xml:space="preserve"> die met instemming van de klant volledig worden uitgevoerd binnen de 14</w:t>
      </w:r>
    </w:p>
    <w:p w14:paraId="6CC53FE5" w14:textId="77777777" w:rsidR="00E36A45" w:rsidRDefault="009237B1">
      <w:pPr>
        <w:framePr w:w="9431" w:wrap="auto" w:hAnchor="text" w:x="2040" w:y="1078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kalenderdagen bedenktijd en waarbij de klant uitdrukkelijk om de heeft verklaard van het herroepingsrecht af</w:t>
      </w:r>
    </w:p>
    <w:p w14:paraId="66312927" w14:textId="77777777" w:rsidR="00E36A45" w:rsidRDefault="009237B1">
      <w:pPr>
        <w:framePr w:w="9431" w:wrap="auto" w:hAnchor="text" w:x="2040" w:y="1078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te zien</w:t>
      </w:r>
    </w:p>
    <w:p w14:paraId="451B1891" w14:textId="77777777" w:rsidR="00E36A45" w:rsidRDefault="009237B1">
      <w:pPr>
        <w:framePr w:w="5787" w:wrap="auto" w:hAnchor="text" w:x="1178" w:y="14610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bedenktijd van 14 dagen zoals in lid 1 genoemd, vangt aan:</w:t>
      </w:r>
    </w:p>
    <w:p w14:paraId="3B8A5236" w14:textId="77777777" w:rsidR="00E36A45" w:rsidRDefault="009237B1">
      <w:pPr>
        <w:framePr w:w="8259" w:wrap="auto" w:hAnchor="text" w:x="2040" w:y="14850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op de dag nadat de consument het laatste product of onderdeel heeft ontvangen van 1 bestelling</w:t>
      </w:r>
    </w:p>
    <w:p w14:paraId="4480ABCC" w14:textId="77777777" w:rsidR="00E36A45" w:rsidRDefault="00501A24">
      <w:pPr>
        <w:spacing w:before="0" w:after="0"/>
        <w:jc w:val="left"/>
        <w:rPr>
          <w:rFonts w:ascii="Arial"/>
          <w:color w:val="FF0000"/>
          <w:sz w:val="2"/>
        </w:rPr>
      </w:pPr>
      <w:r>
        <w:rPr>
          <w:noProof/>
        </w:rPr>
      </w:r>
      <w:r w:rsidR="00501A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51" type="#_x0000_t75" style="position:absolute;margin-left:87.6pt;margin-top:408.2pt;width:6.45pt;height:6.45pt;z-index:-251631616;mso-position-horizontal:absolute;mso-position-horizontal-relative:page;mso-position-vertical:absolute;mso-position-vertical-relative:page">
            <v:imagedata r:id="rId5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" o:spid="_x0000_s1050" type="#_x0000_t75" style="position:absolute;margin-left:87.6pt;margin-top:420.2pt;width:6.45pt;height:6.45pt;z-index:-251632640;mso-position-horizontal:absolute;mso-position-horizontal-relative:page;mso-position-vertical:absolute;mso-position-vertical-relative:page">
            <v:imagedata r:id="rId6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2" o:spid="_x0000_s1049" type="#_x0000_t75" style="position:absolute;margin-left:87.6pt;margin-top:432.2pt;width:6.45pt;height:6.45pt;z-index:-251633664;mso-position-horizontal:absolute;mso-position-horizontal-relative:page;mso-position-vertical:absolute;mso-position-vertical-relative:page">
            <v:imagedata r:id="rId7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3" o:spid="_x0000_s1048" type="#_x0000_t75" style="position:absolute;margin-left:87.6pt;margin-top:444.2pt;width:6.45pt;height:6.45pt;z-index:-251634688;mso-position-horizontal:absolute;mso-position-horizontal-relative:page;mso-position-vertical:absolute;mso-position-vertical-relative:page">
            <v:imagedata r:id="rId8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4" o:spid="_x0000_s1047" type="#_x0000_t75" style="position:absolute;margin-left:87.6pt;margin-top:456.2pt;width:6.45pt;height:6.45pt;z-index:-251635712;mso-position-horizontal:absolute;mso-position-horizontal-relative:page;mso-position-vertical:absolute;mso-position-vertical-relative:page">
            <v:imagedata r:id="rId9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5" o:spid="_x0000_s1046" type="#_x0000_t75" style="position:absolute;margin-left:87.6pt;margin-top:468.2pt;width:6.45pt;height:6.45pt;z-index:-251636736;mso-position-horizontal:absolute;mso-position-horizontal-relative:page;mso-position-vertical:absolute;mso-position-vertical-relative:page">
            <v:imagedata r:id="rId10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6" o:spid="_x0000_s1045" type="#_x0000_t75" style="position:absolute;margin-left:87.6pt;margin-top:492.2pt;width:6.45pt;height:6.45pt;z-index:-251637760;mso-position-horizontal:absolute;mso-position-horizontal-relative:page;mso-position-vertical:absolute;mso-position-vertical-relative:page">
            <v:imagedata r:id="rId11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7" o:spid="_x0000_s1044" type="#_x0000_t75" style="position:absolute;margin-left:87.6pt;margin-top:504.2pt;width:6.45pt;height:6.45pt;z-index:-251638784;mso-position-horizontal:absolute;mso-position-horizontal-relative:page;mso-position-vertical:absolute;mso-position-vertical-relative:page">
            <v:imagedata r:id="rId12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8" o:spid="_x0000_s1043" type="#_x0000_t75" style="position:absolute;margin-left:87.6pt;margin-top:516.2pt;width:6.45pt;height:6.45pt;z-index:-251639808;mso-position-horizontal:absolute;mso-position-horizontal-relative:page;mso-position-vertical:absolute;mso-position-vertical-relative:page">
            <v:imagedata r:id="rId13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9" o:spid="_x0000_s1042" type="#_x0000_t75" style="position:absolute;margin-left:87.6pt;margin-top:528.2pt;width:6.45pt;height:6.45pt;z-index:-251640832;mso-position-horizontal:absolute;mso-position-horizontal-relative:page;mso-position-vertical:absolute;mso-position-vertical-relative:page">
            <v:imagedata r:id="rId14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0" o:spid="_x0000_s1041" type="#_x0000_t75" style="position:absolute;margin-left:87.6pt;margin-top:540.2pt;width:6.45pt;height:6.45pt;z-index:-251641856;mso-position-horizontal:absolute;mso-position-horizontal-relative:page;mso-position-vertical:absolute;mso-position-vertical-relative:page">
            <v:imagedata r:id="rId15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1" o:spid="_x0000_s1040" type="#_x0000_t75" style="position:absolute;margin-left:87.6pt;margin-top:611.75pt;width:6.45pt;height:6.45pt;z-index:-251642880;mso-position-horizontal:absolute;mso-position-horizontal-relative:page;mso-position-vertical:absolute;mso-position-vertical-relative:page">
            <v:imagedata r:id="rId16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2" o:spid="_x0000_s1039" type="#_x0000_t75" style="position:absolute;margin-left:87.6pt;margin-top:623.75pt;width:6.45pt;height:6.45pt;z-index:-251643904;mso-position-horizontal:absolute;mso-position-horizontal-relative:page;mso-position-vertical:absolute;mso-position-vertical-relative:page">
            <v:imagedata r:id="rId17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3" o:spid="_x0000_s1038" type="#_x0000_t75" style="position:absolute;margin-left:87.6pt;margin-top:635.75pt;width:6.45pt;height:6.45pt;z-index:-251644928;mso-position-horizontal:absolute;mso-position-horizontal-relative:page;mso-position-vertical:absolute;mso-position-vertical-relative:page">
            <v:imagedata r:id="rId18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4" o:spid="_x0000_s1037" type="#_x0000_t75" style="position:absolute;margin-left:87.6pt;margin-top:647.75pt;width:6.45pt;height:6.45pt;z-index:-251645952;mso-position-horizontal:absolute;mso-position-horizontal-relative:page;mso-position-vertical:absolute;mso-position-vertical-relative:page">
            <v:imagedata r:id="rId19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5" o:spid="_x0000_s1036" type="#_x0000_t75" style="position:absolute;margin-left:87.6pt;margin-top:659.75pt;width:6.45pt;height:6.45pt;z-index:-251646976;mso-position-horizontal:absolute;mso-position-horizontal-relative:page;mso-position-vertical:absolute;mso-position-vertical-relative:page">
            <v:imagedata r:id="rId20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6" o:spid="_x0000_s1035" type="#_x0000_t75" style="position:absolute;margin-left:87.6pt;margin-top:671.75pt;width:6.45pt;height:6.45pt;z-index:-251648000;mso-position-horizontal:absolute;mso-position-horizontal-relative:page;mso-position-vertical:absolute;mso-position-vertical-relative:page">
            <v:imagedata r:id="rId21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7" o:spid="_x0000_s1034" type="#_x0000_t75" style="position:absolute;margin-left:87.6pt;margin-top:683.75pt;width:6.45pt;height:6.45pt;z-index:-251649024;mso-position-horizontal:absolute;mso-position-horizontal-relative:page;mso-position-vertical:absolute;mso-position-vertical-relative:page">
            <v:imagedata r:id="rId22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8" o:spid="_x0000_s1033" type="#_x0000_t75" style="position:absolute;margin-left:87.6pt;margin-top:695.75pt;width:6.45pt;height:6.45pt;z-index:-251650048;mso-position-horizontal:absolute;mso-position-horizontal-relative:page;mso-position-vertical:absolute;mso-position-vertical-relative:page">
            <v:imagedata r:id="rId23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19" o:spid="_x0000_s1032" type="#_x0000_t75" style="position:absolute;margin-left:87.6pt;margin-top:707.75pt;width:6.45pt;height:6.45pt;z-index:-251651072;mso-position-horizontal:absolute;mso-position-horizontal-relative:page;mso-position-vertical:absolute;mso-position-vertical-relative:page">
            <v:imagedata r:id="rId24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20" o:spid="_x0000_s1031" type="#_x0000_t75" style="position:absolute;margin-left:87.6pt;margin-top:743.55pt;width:6.45pt;height:6.45pt;z-index:-251652096;mso-position-horizontal:absolute;mso-position-horizontal-relative:page;mso-position-vertical:absolute;mso-position-vertical-relative:page">
            <v:imagedata r:id="rId25"/>
            <w10:wrap anchorx="page" anchory="page"/>
          </v:shape>
        </w:pict>
      </w:r>
      <w:r w:rsidR="009237B1">
        <w:rPr>
          <w:rFonts w:ascii="Arial"/>
          <w:color w:val="FF0000"/>
          <w:sz w:val="2"/>
        </w:rPr>
        <w:br w:type="page"/>
      </w:r>
    </w:p>
    <w:p w14:paraId="174B8435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bookmarkStart w:id="2" w:name="br3"/>
      <w:bookmarkEnd w:id="2"/>
      <w:r>
        <w:rPr>
          <w:rFonts w:ascii="Arial"/>
          <w:color w:val="FF0000"/>
          <w:sz w:val="2"/>
        </w:rPr>
        <w:lastRenderedPageBreak/>
        <w:t xml:space="preserve"> </w:t>
      </w:r>
    </w:p>
    <w:p w14:paraId="471BA997" w14:textId="77777777" w:rsidR="00E36A45" w:rsidRDefault="009237B1">
      <w:pPr>
        <w:framePr w:w="10359" w:wrap="auto" w:hAnchor="text" w:x="1178" w:y="724"/>
        <w:widowControl w:val="0"/>
        <w:autoSpaceDE w:val="0"/>
        <w:autoSpaceDN w:val="0"/>
        <w:spacing w:before="0" w:after="0" w:line="233" w:lineRule="exact"/>
        <w:ind w:left="8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zodra de consument de </w:t>
      </w:r>
      <w:r>
        <w:rPr>
          <w:rFonts w:ascii="QFGSUE+Tinos-Regular"/>
          <w:color w:val="000000"/>
          <w:sz w:val="21"/>
        </w:rPr>
        <w:t>overeenkomst levering van de dienst heeft gesloten</w:t>
      </w:r>
    </w:p>
    <w:p w14:paraId="0B45D283" w14:textId="77777777" w:rsidR="00E36A45" w:rsidRDefault="009237B1">
      <w:pPr>
        <w:framePr w:w="10359" w:wrap="auto" w:hAnchor="text" w:x="1178" w:y="724"/>
        <w:widowControl w:val="0"/>
        <w:autoSpaceDE w:val="0"/>
        <w:autoSpaceDN w:val="0"/>
        <w:spacing w:before="7" w:after="0" w:line="233" w:lineRule="exact"/>
        <w:ind w:left="8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zodra de consument bevestigd heeft dat hij digitale inhoud via internet gaat afnemen</w:t>
      </w:r>
    </w:p>
    <w:p w14:paraId="10A9981A" w14:textId="77777777" w:rsidR="00E36A45" w:rsidRDefault="009237B1">
      <w:pPr>
        <w:framePr w:w="10359" w:wrap="auto" w:hAnchor="text" w:x="1178" w:y="72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consument kan zijn beroep op het herroepingsrecht kenbaar maken via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j.w.meijer@mail.com, indien gewenst met</w:t>
      </w:r>
    </w:p>
    <w:p w14:paraId="553CCCE0" w14:textId="77777777" w:rsidR="00E36A45" w:rsidRDefault="009237B1">
      <w:pPr>
        <w:framePr w:w="10359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behulp van het herroepingsformulier dat via de website van</w:t>
      </w:r>
      <w:r>
        <w:rPr>
          <w:rFonts w:ascii="QFGSUE+Tinos-Regular"/>
          <w:color w:val="000000"/>
          <w:spacing w:val="5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XiE, http://www.stichtingxie.nl/, kan</w:t>
      </w:r>
    </w:p>
    <w:p w14:paraId="188C8664" w14:textId="77777777" w:rsidR="00E36A45" w:rsidRDefault="009237B1">
      <w:pPr>
        <w:framePr w:w="10359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worden gedownload.</w:t>
      </w:r>
    </w:p>
    <w:p w14:paraId="620C7C13" w14:textId="77777777" w:rsidR="00E36A45" w:rsidRDefault="009237B1">
      <w:pPr>
        <w:framePr w:w="9746" w:wrap="auto" w:hAnchor="text" w:x="1178" w:y="192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consument is verplicht om het product binnen 14 dagen na het kenbaar maken van zijn herroepingsrecht te</w:t>
      </w:r>
    </w:p>
    <w:p w14:paraId="1400C543" w14:textId="77777777" w:rsidR="00E36A45" w:rsidRDefault="009237B1">
      <w:pPr>
        <w:framePr w:w="9746" w:wrap="auto" w:hAnchor="text" w:x="1178" w:y="19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retourneren aan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</w:t>
      </w:r>
      <w:r>
        <w:rPr>
          <w:rFonts w:ascii="QFGSUE+Tinos-Regular"/>
          <w:color w:val="000000"/>
          <w:sz w:val="21"/>
        </w:rPr>
        <w:t>HTING XiE, bij gebreke waarvan zijn herroepingsrecht komt te vervallen.</w:t>
      </w:r>
    </w:p>
    <w:p w14:paraId="7C9C6571" w14:textId="77777777" w:rsidR="00E36A45" w:rsidRDefault="009237B1">
      <w:pPr>
        <w:framePr w:w="2900" w:wrap="auto" w:hAnchor="text" w:x="840" w:y="288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Vergoeding van bezorgkosten</w:t>
      </w:r>
    </w:p>
    <w:p w14:paraId="16EC928B" w14:textId="77777777" w:rsidR="00E36A45" w:rsidRDefault="009237B1">
      <w:pPr>
        <w:framePr w:w="10359" w:wrap="auto" w:hAnchor="text" w:x="1178" w:y="3355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de consument tijdig van zijn herroepingsrecht gebruik heeft gemaakt en als gevolg daarvan tijdig de volledige</w:t>
      </w:r>
    </w:p>
    <w:p w14:paraId="0CBEA6F5" w14:textId="77777777" w:rsidR="00E36A45" w:rsidRDefault="009237B1">
      <w:pPr>
        <w:framePr w:w="10359" w:wrap="auto" w:hAnchor="text" w:x="1178" w:y="335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bestelling aan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heeft geretourneerd, dan zal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eventuele door de</w:t>
      </w:r>
    </w:p>
    <w:p w14:paraId="0917AAEC" w14:textId="77777777" w:rsidR="00E36A45" w:rsidRDefault="009237B1">
      <w:pPr>
        <w:framePr w:w="10359" w:wrap="auto" w:hAnchor="text" w:x="1178" w:y="335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consument betaalde verzendkosten binnen 14 dagen na ontvangst van de tijdig volledig geretourneerde bestelling aan</w:t>
      </w:r>
    </w:p>
    <w:p w14:paraId="6C04CFC3" w14:textId="77777777" w:rsidR="00E36A45" w:rsidRDefault="009237B1">
      <w:pPr>
        <w:framePr w:w="10359" w:wrap="auto" w:hAnchor="text" w:x="1178" w:y="335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 consument terugbetalen.</w:t>
      </w:r>
    </w:p>
    <w:p w14:paraId="0FA3563E" w14:textId="77777777" w:rsidR="00E36A45" w:rsidRDefault="009237B1">
      <w:pPr>
        <w:framePr w:w="10359" w:wrap="auto" w:hAnchor="text" w:x="1178" w:y="335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De kosten voor bezorgen komen slechts voor </w:t>
      </w:r>
      <w:r>
        <w:rPr>
          <w:rFonts w:ascii="QFGSUE+Tinos-Regular"/>
          <w:color w:val="000000"/>
          <w:sz w:val="21"/>
        </w:rPr>
        <w:t>rekening van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voor zover de volledige bestelling</w:t>
      </w:r>
    </w:p>
    <w:p w14:paraId="0830394E" w14:textId="77777777" w:rsidR="00E36A45" w:rsidRDefault="009237B1">
      <w:pPr>
        <w:framePr w:w="10359" w:wrap="auto" w:hAnchor="text" w:x="1178" w:y="335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wordt geretourneerd.</w:t>
      </w:r>
    </w:p>
    <w:p w14:paraId="3D132254" w14:textId="77777777" w:rsidR="00E36A45" w:rsidRDefault="009237B1">
      <w:pPr>
        <w:framePr w:w="1908" w:wrap="auto" w:hAnchor="text" w:x="840" w:y="5273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Opschortingsrecht</w:t>
      </w:r>
    </w:p>
    <w:p w14:paraId="2218C4D0" w14:textId="77777777" w:rsidR="00E36A45" w:rsidRDefault="009237B1">
      <w:pPr>
        <w:framePr w:w="9023" w:wrap="auto" w:hAnchor="text" w:x="1440" w:y="5753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Tenzij de klant een consument is, doet de klant afstand van het recht om de nakoming van enige uit deze</w:t>
      </w:r>
    </w:p>
    <w:p w14:paraId="2B43204D" w14:textId="77777777" w:rsidR="00E36A45" w:rsidRDefault="009237B1">
      <w:pPr>
        <w:framePr w:w="9023" w:wrap="auto" w:hAnchor="text" w:x="1440" w:y="5753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overeenkomst voortvloeiende verbintenis op te schor</w:t>
      </w:r>
      <w:r>
        <w:rPr>
          <w:rFonts w:ascii="QFGSUE+Tinos-Regular"/>
          <w:color w:val="000000"/>
          <w:sz w:val="21"/>
        </w:rPr>
        <w:t>ten.</w:t>
      </w:r>
    </w:p>
    <w:p w14:paraId="493B016A" w14:textId="77777777" w:rsidR="00E36A45" w:rsidRDefault="009237B1">
      <w:pPr>
        <w:framePr w:w="1371" w:wrap="auto" w:hAnchor="text" w:x="840" w:y="6475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Verrekening</w:t>
      </w:r>
    </w:p>
    <w:p w14:paraId="77B2185F" w14:textId="77777777" w:rsidR="00E36A45" w:rsidRDefault="009237B1">
      <w:pPr>
        <w:framePr w:w="9415" w:wrap="auto" w:hAnchor="text" w:x="1440" w:y="6953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Tenzij de klant een consument is, doet de klant afstand van zijn recht om een schuld aan</w:t>
      </w:r>
      <w:r>
        <w:rPr>
          <w:rFonts w:ascii="QFGSUE+Tinos-Regular"/>
          <w:color w:val="000000"/>
          <w:spacing w:val="5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te</w:t>
      </w:r>
    </w:p>
    <w:p w14:paraId="065DDEB0" w14:textId="77777777" w:rsidR="00E36A45" w:rsidRDefault="009237B1">
      <w:pPr>
        <w:framePr w:w="9415" w:wrap="auto" w:hAnchor="text" w:x="1440" w:y="6953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verrekenen met een vordering op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XiE.</w:t>
      </w:r>
    </w:p>
    <w:p w14:paraId="5A34C83F" w14:textId="77777777" w:rsidR="00E36A45" w:rsidRDefault="009237B1">
      <w:pPr>
        <w:framePr w:w="1348" w:wrap="auto" w:hAnchor="text" w:x="840" w:y="7675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Verzekering</w:t>
      </w:r>
    </w:p>
    <w:p w14:paraId="35F30F93" w14:textId="77777777" w:rsidR="00E36A45" w:rsidRDefault="009237B1">
      <w:pPr>
        <w:framePr w:w="10381" w:wrap="auto" w:hAnchor="text" w:x="1178" w:y="8148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De klant verplicht zich de volgende zaken voldoende te </w:t>
      </w:r>
      <w:r>
        <w:rPr>
          <w:rFonts w:ascii="QFGSUE+Tinos-Regular"/>
          <w:color w:val="000000"/>
          <w:sz w:val="21"/>
        </w:rPr>
        <w:t>verzekeren en verzekerd te houden tegen onder andere brand,</w:t>
      </w:r>
    </w:p>
    <w:p w14:paraId="48A94974" w14:textId="77777777" w:rsidR="00E36A45" w:rsidRDefault="009237B1">
      <w:pPr>
        <w:framePr w:w="10381" w:wrap="auto" w:hAnchor="text" w:x="1178" w:y="8148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ontploffings- en waterschade evenals diefstal:</w:t>
      </w:r>
    </w:p>
    <w:p w14:paraId="2173B2D2" w14:textId="77777777" w:rsidR="00E36A45" w:rsidRDefault="009237B1">
      <w:pPr>
        <w:framePr w:w="8107" w:wrap="auto" w:hAnchor="text" w:x="2040" w:y="8628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geleverde zaken die noodzakelijk zijn voor de uitvoering van de onderliggende overeenkomst</w:t>
      </w:r>
    </w:p>
    <w:p w14:paraId="6E9FE74C" w14:textId="77777777" w:rsidR="00E36A45" w:rsidRDefault="009237B1">
      <w:pPr>
        <w:framePr w:w="8107" w:wrap="auto" w:hAnchor="text" w:x="2040" w:y="8628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zaken van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die bij de klant aanwezig zijn</w:t>
      </w:r>
    </w:p>
    <w:p w14:paraId="0779339E" w14:textId="77777777" w:rsidR="00E36A45" w:rsidRDefault="009237B1">
      <w:pPr>
        <w:framePr w:w="8107" w:wrap="auto" w:hAnchor="text" w:x="2040" w:y="8628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zak</w:t>
      </w:r>
      <w:r>
        <w:rPr>
          <w:rFonts w:ascii="QFGSUE+Tinos-Regular"/>
          <w:color w:val="000000"/>
          <w:sz w:val="21"/>
        </w:rPr>
        <w:t>en die onder eigendomsvoorbehoud zijn geleverd</w:t>
      </w:r>
    </w:p>
    <w:p w14:paraId="4FBDE22E" w14:textId="77777777" w:rsidR="00E36A45" w:rsidRDefault="009237B1">
      <w:pPr>
        <w:framePr w:w="8798" w:wrap="auto" w:hAnchor="text" w:x="1178" w:y="958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geeft op eerste verzoek van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polis van deze verzekeringen ter inzage.</w:t>
      </w:r>
    </w:p>
    <w:p w14:paraId="429AD7E0" w14:textId="77777777" w:rsidR="00E36A45" w:rsidRDefault="009237B1">
      <w:pPr>
        <w:framePr w:w="1045" w:wrap="auto" w:hAnchor="text" w:x="840" w:y="1006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Garantie</w:t>
      </w:r>
    </w:p>
    <w:p w14:paraId="49588C0F" w14:textId="77777777" w:rsidR="00E36A45" w:rsidRDefault="009237B1">
      <w:pPr>
        <w:framePr w:w="10005" w:wrap="auto" w:hAnchor="text" w:x="1440" w:y="10539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Wanneer partijen een overeenkomst met een dienstverlenend karakter zijn aangegaan, bevat deze voor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</w:t>
      </w:r>
    </w:p>
    <w:p w14:paraId="6501F390" w14:textId="77777777" w:rsidR="00E36A45" w:rsidRDefault="009237B1">
      <w:pPr>
        <w:framePr w:w="10005" w:wrap="auto" w:hAnchor="text" w:x="1440" w:y="10539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enkel een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inspanningsverplichting en dus geen resultaatsverplichting.</w:t>
      </w:r>
    </w:p>
    <w:p w14:paraId="16E9CC88" w14:textId="77777777" w:rsidR="00E36A45" w:rsidRDefault="009237B1">
      <w:pPr>
        <w:framePr w:w="3139" w:wrap="auto" w:hAnchor="text" w:x="840" w:y="1126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Uitvoering van de overeenkomst</w:t>
      </w:r>
    </w:p>
    <w:p w14:paraId="2258427E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voert de overeenkomst naar beste inzicht en vermogen en overeenkomstig de eisen van goed</w:t>
      </w:r>
    </w:p>
    <w:p w14:paraId="2EFBA162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vakmanschap uit.</w:t>
      </w:r>
    </w:p>
    <w:p w14:paraId="066AFCA1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h</w:t>
      </w:r>
      <w:r>
        <w:rPr>
          <w:rFonts w:ascii="QFGSUE+Tinos-Regular"/>
          <w:color w:val="000000"/>
          <w:sz w:val="21"/>
        </w:rPr>
        <w:t>eeft het recht om de overeengekomen dienstverlening (gedeeltelijk) te laten verrichten door</w:t>
      </w:r>
    </w:p>
    <w:p w14:paraId="516A5FAA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derden.</w:t>
      </w:r>
    </w:p>
    <w:p w14:paraId="78E4D8EB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uitvoering van de overeenkomst geschiedt in onderling overleg en na schriftelijk akkoord en betaling van het</w:t>
      </w:r>
    </w:p>
    <w:p w14:paraId="7E62993E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eventueel afgesproken voorschot door de k</w:t>
      </w:r>
      <w:r>
        <w:rPr>
          <w:rFonts w:ascii="QFGSUE+Tinos-Regular"/>
          <w:color w:val="000000"/>
          <w:sz w:val="21"/>
        </w:rPr>
        <w:t>lant.</w:t>
      </w:r>
    </w:p>
    <w:p w14:paraId="279DD2B1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Het is de verantwoordelijkheid van de klant dat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tijdig kan beginnen aan de uitvoering van de</w:t>
      </w:r>
    </w:p>
    <w:p w14:paraId="6CA88AD1" w14:textId="77777777" w:rsidR="00E36A45" w:rsidRDefault="009237B1">
      <w:pPr>
        <w:framePr w:w="9951" w:wrap="auto" w:hAnchor="text" w:x="1178" w:y="11737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overeenkomst.</w:t>
      </w:r>
    </w:p>
    <w:p w14:paraId="18E26ED0" w14:textId="77777777" w:rsidR="00E36A45" w:rsidRDefault="009237B1">
      <w:pPr>
        <w:framePr w:w="9640" w:wrap="auto" w:hAnchor="text" w:x="1178" w:y="13657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5.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de klant er niet voor heeft gezorgd dat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tijdig kan beginnen aan de uitvoering van de</w:t>
      </w:r>
    </w:p>
    <w:p w14:paraId="41C1D0D8" w14:textId="77777777" w:rsidR="00E36A45" w:rsidRDefault="009237B1">
      <w:pPr>
        <w:framePr w:w="9640" w:wrap="auto" w:hAnchor="text" w:x="1178" w:y="13657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overeenkomst, komen de daaruit voortvloeiende extra kosten en/of extra uren voor rekening van de klant.</w:t>
      </w:r>
    </w:p>
    <w:p w14:paraId="4375B98C" w14:textId="77777777" w:rsidR="00E36A45" w:rsidRDefault="009237B1">
      <w:pPr>
        <w:framePr w:w="3606" w:wrap="auto" w:hAnchor="text" w:x="840" w:y="14375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Informatieverstrekking door de klant</w:t>
      </w:r>
    </w:p>
    <w:p w14:paraId="165C09DA" w14:textId="77777777" w:rsidR="00E36A45" w:rsidRDefault="00501A24">
      <w:pPr>
        <w:spacing w:before="0" w:after="0"/>
        <w:jc w:val="left"/>
        <w:rPr>
          <w:rFonts w:ascii="Arial"/>
          <w:color w:val="FF0000"/>
          <w:sz w:val="2"/>
        </w:rPr>
      </w:pPr>
      <w:r>
        <w:rPr>
          <w:noProof/>
        </w:rPr>
      </w:r>
      <w:r w:rsidR="00501A24">
        <w:rPr>
          <w:noProof/>
        </w:rPr>
        <w:pict>
          <v:shape id="_x000021" o:spid="_x0000_s1030" type="#_x0000_t75" style="position:absolute;margin-left:87.6pt;margin-top:37.2pt;width:6.45pt;height:6.45pt;z-index:-251653120;mso-position-horizontal:absolute;mso-position-horizontal-relative:page;mso-position-vertical:absolute;mso-position-vertical-relative:page">
            <v:imagedata r:id="rId26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22" o:spid="_x0000_s1029" type="#_x0000_t75" style="position:absolute;margin-left:87.6pt;margin-top:49.2pt;width:6.45pt;height:6.45pt;z-index:-251654144;mso-position-horizontal:absolute;mso-position-horizontal-relative:page;mso-position-vertical:absolute;mso-position-vertical-relative:page">
            <v:imagedata r:id="rId27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23" o:spid="_x0000_s1028" type="#_x0000_t75" style="position:absolute;margin-left:87.6pt;margin-top:432.45pt;width:6.45pt;height:6.45pt;z-index:-251655168;mso-position-horizontal:absolute;mso-position-horizontal-relative:page;mso-position-vertical:absolute;mso-position-vertical-relative:page">
            <v:imagedata r:id="rId28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24" o:spid="_x0000_s1027" type="#_x0000_t75" style="position:absolute;margin-left:87.6pt;margin-top:444.45pt;width:6.45pt;height:6.45pt;z-index:-251656192;mso-position-horizontal:absolute;mso-position-horizontal-relative:page;mso-position-vertical:absolute;mso-position-vertical-relative:page">
            <v:imagedata r:id="rId29"/>
            <w10:wrap anchorx="page" anchory="page"/>
          </v:shape>
        </w:pict>
      </w:r>
      <w:r>
        <w:rPr>
          <w:noProof/>
        </w:rPr>
      </w:r>
      <w:r w:rsidR="00501A24">
        <w:rPr>
          <w:noProof/>
        </w:rPr>
        <w:pict>
          <v:shape id="_x000025" o:spid="_x0000_s1026" type="#_x0000_t75" style="position:absolute;margin-left:87.6pt;margin-top:456.45pt;width:6.45pt;height:6.45pt;z-index:-251657216;mso-position-horizontal:absolute;mso-position-horizontal-relative:page;mso-position-vertical:absolute;mso-position-vertical-relative:page">
            <v:imagedata r:id="rId30"/>
            <w10:wrap anchorx="page" anchory="page"/>
          </v:shape>
        </w:pict>
      </w:r>
      <w:r w:rsidR="009237B1">
        <w:rPr>
          <w:rFonts w:ascii="Arial"/>
          <w:color w:val="FF0000"/>
          <w:sz w:val="2"/>
        </w:rPr>
        <w:br w:type="page"/>
      </w:r>
    </w:p>
    <w:p w14:paraId="63F2A970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bookmarkStart w:id="3" w:name="br4"/>
      <w:bookmarkEnd w:id="3"/>
      <w:r>
        <w:rPr>
          <w:rFonts w:ascii="Arial"/>
          <w:color w:val="FF0000"/>
          <w:sz w:val="2"/>
        </w:rPr>
        <w:lastRenderedPageBreak/>
        <w:t xml:space="preserve"> </w:t>
      </w:r>
    </w:p>
    <w:p w14:paraId="6F5B2532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De klant stelt alle informatie, gegevens en bescheiden die relevant zijn voor de correcte </w:t>
      </w:r>
      <w:r>
        <w:rPr>
          <w:rFonts w:ascii="QFGSUE+Tinos-Regular"/>
          <w:color w:val="000000"/>
          <w:sz w:val="21"/>
        </w:rPr>
        <w:t>uitvoering van de</w:t>
      </w:r>
    </w:p>
    <w:p w14:paraId="16AEE481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overeenkomst tijdig en in gewenste vorm en op gewenste wijze beschik-baar aan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XiE.</w:t>
      </w:r>
    </w:p>
    <w:p w14:paraId="4E80EDB9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staat in voor de juistheid, volledigheid en betrouwbaarheid van de ter beschikking gestelde informatie,</w:t>
      </w:r>
    </w:p>
    <w:p w14:paraId="432CA946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gegevens en </w:t>
      </w:r>
      <w:r>
        <w:rPr>
          <w:rFonts w:ascii="QFGSUE+Tinos-Regular"/>
          <w:color w:val="000000"/>
          <w:sz w:val="21"/>
        </w:rPr>
        <w:t>bescheiden, ook indien deze van derden afkomstig zijn, voor zover uit de aard van de overeenkomst niet</w:t>
      </w:r>
    </w:p>
    <w:p w14:paraId="2366BED1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anders voortvloeit.</w:t>
      </w:r>
    </w:p>
    <w:p w14:paraId="37B33058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en voor zover de klant dit verzoekt, retourneert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betreffende bescheiden.</w:t>
      </w:r>
    </w:p>
    <w:p w14:paraId="70526054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Stelt de klant niet, niet tijd</w:t>
      </w:r>
      <w:r>
        <w:rPr>
          <w:rFonts w:ascii="QFGSUE+Tinos-Regular"/>
          <w:color w:val="000000"/>
          <w:sz w:val="21"/>
        </w:rPr>
        <w:t>ig of niet behoorlijk de door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redelijkerwijs verlangde informatie,</w:t>
      </w:r>
    </w:p>
    <w:p w14:paraId="234677D8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gegevens of bescheiden beschikbaar en loopt de uitvoering van de overeenkomst hierdoor vertraging op, dan komen</w:t>
      </w:r>
    </w:p>
    <w:p w14:paraId="617060B9" w14:textId="77777777" w:rsidR="00E36A45" w:rsidRDefault="009237B1">
      <w:pPr>
        <w:framePr w:w="10347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 daaruit voortvloeiende extra kosten en extra uren voor reken</w:t>
      </w:r>
      <w:r>
        <w:rPr>
          <w:rFonts w:ascii="QFGSUE+Tinos-Regular"/>
          <w:color w:val="000000"/>
          <w:sz w:val="21"/>
        </w:rPr>
        <w:t>ing van de klant.</w:t>
      </w:r>
    </w:p>
    <w:p w14:paraId="2F3B8F72" w14:textId="77777777" w:rsidR="00E36A45" w:rsidRDefault="009237B1">
      <w:pPr>
        <w:framePr w:w="1243" w:wrap="auto" w:hAnchor="text" w:x="840" w:y="312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Vrijwaring</w:t>
      </w:r>
    </w:p>
    <w:p w14:paraId="1AFAD405" w14:textId="77777777" w:rsidR="00E36A45" w:rsidRDefault="009237B1">
      <w:pPr>
        <w:framePr w:w="10090" w:wrap="auto" w:hAnchor="text" w:x="1440" w:y="3600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 klant vrijwaart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tegen alle aanspraken van derden die verband houden met de door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</w:t>
      </w:r>
    </w:p>
    <w:p w14:paraId="23A481DC" w14:textId="77777777" w:rsidR="00E36A45" w:rsidRDefault="009237B1">
      <w:pPr>
        <w:framePr w:w="10090" w:wrap="auto" w:hAnchor="text" w:x="1440" w:y="3600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geleverde producten en/of diensten.</w:t>
      </w:r>
    </w:p>
    <w:p w14:paraId="791697AE" w14:textId="77777777" w:rsidR="00E36A45" w:rsidRDefault="009237B1">
      <w:pPr>
        <w:framePr w:w="1057" w:wrap="auto" w:hAnchor="text" w:x="840" w:y="432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Klachten</w:t>
      </w:r>
    </w:p>
    <w:p w14:paraId="72C5E857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dient een door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geleverd product of </w:t>
      </w:r>
      <w:r>
        <w:rPr>
          <w:rFonts w:ascii="QFGSUE+Tinos-Regular"/>
          <w:color w:val="000000"/>
          <w:sz w:val="21"/>
        </w:rPr>
        <w:t>verleende dienst zo spoedig mogelijk te onderzoeken</w:t>
      </w:r>
    </w:p>
    <w:p w14:paraId="2D6F54CE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op eventuele tekortkomingen.</w:t>
      </w:r>
    </w:p>
    <w:p w14:paraId="23153EC6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Beantwoordt een geleverd product of verleende dienst niet aan hetgeen de klant redelijkerwijs van de overeenkomst</w:t>
      </w:r>
    </w:p>
    <w:p w14:paraId="011606E7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mocht verwachten, dan dient de klant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daarvan zo spoedig mogelijk, doch in ieder geval binnen 1</w:t>
      </w:r>
    </w:p>
    <w:p w14:paraId="45137EA5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maand na constatering van de tekortkomingen, op de hoogte te stellen.</w:t>
      </w:r>
    </w:p>
    <w:p w14:paraId="17EE58A9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Consumenten dienen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uiterlijk binnen 2 maanden na constatering van de tekortkomingen hiervan op</w:t>
      </w:r>
    </w:p>
    <w:p w14:paraId="2DCC0CBC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 hoogte te ste</w:t>
      </w:r>
      <w:r>
        <w:rPr>
          <w:rFonts w:ascii="QFGSUE+Tinos-Regular"/>
          <w:color w:val="000000"/>
          <w:sz w:val="21"/>
        </w:rPr>
        <w:t>llen.</w:t>
      </w:r>
    </w:p>
    <w:p w14:paraId="08114AC3" w14:textId="44E7AB06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geeft daarbij een zo gedetailleerd mogelijke omschrijving van de tekort</w:t>
      </w:r>
      <w:r>
        <w:rPr>
          <w:rFonts w:ascii="QFGSUE+Tinos-Regular"/>
          <w:color w:val="000000"/>
          <w:sz w:val="21"/>
        </w:rPr>
        <w:t>koming, zodat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</w:t>
      </w:r>
    </w:p>
    <w:p w14:paraId="1A6DD2BD" w14:textId="77777777" w:rsidR="00E36A45" w:rsidRDefault="009237B1">
      <w:pPr>
        <w:framePr w:w="10396" w:wrap="auto" w:hAnchor="text" w:x="1178" w:y="479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staat is hierop adequaat te reageren.</w:t>
      </w:r>
    </w:p>
    <w:p w14:paraId="023A6379" w14:textId="77777777" w:rsidR="00E36A45" w:rsidRDefault="009237B1">
      <w:pPr>
        <w:framePr w:w="9630" w:wrap="auto" w:hAnchor="text" w:x="1178" w:y="6955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5.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dient aan te tonen dat de klacht betrekking heeft op een overeenkomst tussen partijen</w:t>
      </w:r>
      <w:r>
        <w:rPr>
          <w:rFonts w:ascii="QFGSUE+Tinos-Regular"/>
          <w:color w:val="000000"/>
          <w:sz w:val="21"/>
        </w:rPr>
        <w:t>.</w:t>
      </w:r>
    </w:p>
    <w:p w14:paraId="1506BF06" w14:textId="77777777" w:rsidR="00E36A45" w:rsidRDefault="009237B1">
      <w:pPr>
        <w:framePr w:w="9630" w:wrap="auto" w:hAnchor="text" w:x="1178" w:y="695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6.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een klacht betrekking heeft op lopende werkzaamheden, kan dit er in ieder geval niet toe leiden dat</w:t>
      </w:r>
    </w:p>
    <w:p w14:paraId="3EDB0726" w14:textId="77777777" w:rsidR="00E36A45" w:rsidRDefault="009237B1">
      <w:pPr>
        <w:framePr w:w="9630" w:wrap="auto" w:hAnchor="text" w:x="1178" w:y="695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gehouden kan worden om andere werkzaamheden te verrichten dan zijn overeengekomen.</w:t>
      </w:r>
    </w:p>
    <w:p w14:paraId="73AE0F99" w14:textId="77777777" w:rsidR="00E36A45" w:rsidRDefault="009237B1">
      <w:pPr>
        <w:framePr w:w="1792" w:wrap="auto" w:hAnchor="text" w:x="840" w:y="7913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Ingebrekestelling</w:t>
      </w:r>
    </w:p>
    <w:p w14:paraId="779955C4" w14:textId="77777777" w:rsidR="00E36A45" w:rsidRDefault="009237B1">
      <w:pPr>
        <w:framePr w:w="10131" w:wrap="auto" w:hAnchor="text" w:x="1178" w:y="8386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De klant dient </w:t>
      </w:r>
      <w:r>
        <w:rPr>
          <w:rFonts w:ascii="QFGSUE+Tinos-Regular"/>
          <w:color w:val="000000"/>
          <w:sz w:val="21"/>
        </w:rPr>
        <w:t>ingebrekestellingen schriftelijk kenbaar te maken aan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XiE.</w:t>
      </w:r>
    </w:p>
    <w:p w14:paraId="507C43B4" w14:textId="77777777" w:rsidR="00E36A45" w:rsidRDefault="009237B1">
      <w:pPr>
        <w:framePr w:w="10131" w:wrap="auto" w:hAnchor="text" w:x="1178" w:y="8386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Het is de verantwoordelijkheid van de klant dat een ingebrekestelling</w:t>
      </w:r>
      <w:r>
        <w:rPr>
          <w:rFonts w:ascii="QFGSUE+Tinos-Regular"/>
          <w:color w:val="000000"/>
          <w:spacing w:val="4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ook daadwerkelijk (tijdig)</w:t>
      </w:r>
    </w:p>
    <w:p w14:paraId="4A3E21D6" w14:textId="77777777" w:rsidR="00E36A45" w:rsidRDefault="009237B1">
      <w:pPr>
        <w:framePr w:w="10131" w:wrap="auto" w:hAnchor="text" w:x="1178" w:y="8386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bereikt.</w:t>
      </w:r>
    </w:p>
    <w:p w14:paraId="4CA4F997" w14:textId="77777777" w:rsidR="00E36A45" w:rsidRDefault="009237B1">
      <w:pPr>
        <w:framePr w:w="3484" w:wrap="auto" w:hAnchor="text" w:x="840" w:y="9344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Hoofdelijke aansprakelijkheid klant</w:t>
      </w:r>
    </w:p>
    <w:p w14:paraId="7007F071" w14:textId="77777777" w:rsidR="00E36A45" w:rsidRDefault="009237B1">
      <w:pPr>
        <w:framePr w:w="9741" w:wrap="auto" w:hAnchor="text" w:x="1440" w:y="9822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Als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een </w:t>
      </w:r>
      <w:r>
        <w:rPr>
          <w:rFonts w:ascii="QFGSUE+Tinos-Regular"/>
          <w:color w:val="000000"/>
          <w:sz w:val="21"/>
        </w:rPr>
        <w:t>overeenkomst aangaat met meerdere klanten, is ieder van hen hoofdelijk aansprakelijk</w:t>
      </w:r>
    </w:p>
    <w:p w14:paraId="7BA0100A" w14:textId="77777777" w:rsidR="00E36A45" w:rsidRDefault="009237B1">
      <w:pPr>
        <w:framePr w:w="9741" w:wrap="auto" w:hAnchor="text" w:x="1440" w:y="9822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voor de volledige bedragen die zij op grond van die overeenkomst aan</w:t>
      </w:r>
      <w:r>
        <w:rPr>
          <w:rFonts w:ascii="QFGSUE+Tinos-Regular"/>
          <w:color w:val="000000"/>
          <w:spacing w:val="5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verschuldigd zijn.</w:t>
      </w:r>
    </w:p>
    <w:p w14:paraId="46944C8A" w14:textId="77777777" w:rsidR="00E36A45" w:rsidRDefault="009237B1">
      <w:pPr>
        <w:framePr w:w="3554" w:wrap="auto" w:hAnchor="text" w:x="840" w:y="10544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Aansprakelijkheid STICHTING XiE</w:t>
      </w:r>
    </w:p>
    <w:p w14:paraId="42491C2E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is uitsluitend aansp</w:t>
      </w:r>
      <w:r>
        <w:rPr>
          <w:rFonts w:ascii="QFGSUE+Tinos-Regular"/>
          <w:color w:val="000000"/>
          <w:sz w:val="21"/>
        </w:rPr>
        <w:t>rakelijk voor enige schade die de klant lijdt indien en voor zover die schade is</w:t>
      </w:r>
    </w:p>
    <w:p w14:paraId="09CAE695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veroorzaakt door opzet of bewuste roekeloosheid.</w:t>
      </w:r>
    </w:p>
    <w:p w14:paraId="47FC9BC0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aansprakelijk is voor enige schade, is het slechts aansprakelijk voor directe schade die</w:t>
      </w:r>
    </w:p>
    <w:p w14:paraId="40EFE260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voortvloeit uit of verband houdt met de uitvoering van een overeenkomst.</w:t>
      </w:r>
    </w:p>
    <w:p w14:paraId="4DCC5D9B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is nooit aansprakelijk voor indirecte schade, zoals gevolgschade, gederfde winst, gemiste</w:t>
      </w:r>
    </w:p>
    <w:p w14:paraId="342FF041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besparingen of schade aan derden.</w:t>
      </w:r>
    </w:p>
    <w:p w14:paraId="2E20CB80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aansprakelijk is, </w:t>
      </w:r>
      <w:r>
        <w:rPr>
          <w:rFonts w:ascii="QFGSUE+Tinos-Regular"/>
          <w:color w:val="000000"/>
          <w:sz w:val="21"/>
        </w:rPr>
        <w:t>is deze aansprakelijkheid beperkt tot het bedrag dat door een gesloten</w:t>
      </w:r>
    </w:p>
    <w:p w14:paraId="3B2BB7D4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(beroeps)aansprakelijkheidsverzekering wordt uitbetaald en bij gebreke van (volledige) uitkering door een</w:t>
      </w:r>
    </w:p>
    <w:p w14:paraId="1738210D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verzekeringsmaatschappij van het schadebedrag is de aansprakelijkheid beperkt t</w:t>
      </w:r>
      <w:r>
        <w:rPr>
          <w:rFonts w:ascii="QFGSUE+Tinos-Regular"/>
          <w:color w:val="000000"/>
          <w:sz w:val="21"/>
        </w:rPr>
        <w:t>ot het (gedeelte van het)</w:t>
      </w:r>
    </w:p>
    <w:p w14:paraId="5F58ABD0" w14:textId="77777777" w:rsidR="00E36A45" w:rsidRDefault="009237B1">
      <w:pPr>
        <w:framePr w:w="10209" w:wrap="auto" w:hAnchor="text" w:x="1178" w:y="110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factuurbedrag waarop de aansprakelijkheid betrekking heeft.</w:t>
      </w:r>
    </w:p>
    <w:p w14:paraId="67C43E53" w14:textId="77777777" w:rsidR="00E36A45" w:rsidRDefault="009237B1">
      <w:pPr>
        <w:framePr w:w="10300" w:wrap="auto" w:hAnchor="text" w:x="1178" w:y="13419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5.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Alle afbeeldingen, </w:t>
      </w:r>
      <w:r>
        <w:rPr>
          <w:rFonts w:ascii="QFGSUE+Tinos-Regular" w:hAnsi="QFGSUE+Tinos-Regular" w:cs="QFGSUE+Tinos-Regular"/>
          <w:color w:val="000000"/>
          <w:sz w:val="21"/>
        </w:rPr>
        <w:t>foto’s,</w:t>
      </w:r>
      <w:r>
        <w:rPr>
          <w:rFonts w:ascii="QFGSUE+Tinos-Regular"/>
          <w:color w:val="000000"/>
          <w:sz w:val="21"/>
        </w:rPr>
        <w:t xml:space="preserve"> kleuren, tekeningen, omschrijvingen op de website of in een catalogus zijn slechts</w:t>
      </w:r>
    </w:p>
    <w:p w14:paraId="6E97E857" w14:textId="77777777" w:rsidR="00E36A45" w:rsidRDefault="009237B1">
      <w:pPr>
        <w:framePr w:w="10300" w:wrap="auto" w:hAnchor="text" w:x="1178" w:y="134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indicatief en gelden slechts bij benadering en </w:t>
      </w:r>
      <w:r>
        <w:rPr>
          <w:rFonts w:ascii="QFGSUE+Tinos-Regular"/>
          <w:color w:val="000000"/>
          <w:sz w:val="21"/>
        </w:rPr>
        <w:t>kunnen geen aanleiding zijn tot schadevergoeding en/of (gedeeltelijke)</w:t>
      </w:r>
    </w:p>
    <w:p w14:paraId="54B94AEA" w14:textId="77777777" w:rsidR="00E36A45" w:rsidRDefault="009237B1">
      <w:pPr>
        <w:framePr w:w="10300" w:wrap="auto" w:hAnchor="text" w:x="1178" w:y="13419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ontbinding van de overeenkomst en/of opschorting van enige verplichting.</w:t>
      </w:r>
    </w:p>
    <w:p w14:paraId="637BCFD8" w14:textId="77777777" w:rsidR="00E36A45" w:rsidRDefault="009237B1">
      <w:pPr>
        <w:framePr w:w="1523" w:wrap="auto" w:hAnchor="text" w:x="840" w:y="14377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Vervaltermijn</w:t>
      </w:r>
    </w:p>
    <w:p w14:paraId="1FE16D55" w14:textId="77777777" w:rsidR="00E36A45" w:rsidRDefault="00E36A45">
      <w:pPr>
        <w:spacing w:before="0" w:after="0"/>
        <w:jc w:val="left"/>
        <w:rPr>
          <w:rFonts w:ascii="Arial"/>
          <w:color w:val="FF0000"/>
          <w:sz w:val="2"/>
        </w:rPr>
      </w:pPr>
    </w:p>
    <w:p w14:paraId="262C23E2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14:paraId="06694BF4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bookmarkStart w:id="4" w:name="br5"/>
      <w:bookmarkEnd w:id="4"/>
      <w:r>
        <w:rPr>
          <w:rFonts w:ascii="Arial"/>
          <w:color w:val="FF0000"/>
          <w:sz w:val="2"/>
        </w:rPr>
        <w:lastRenderedPageBreak/>
        <w:t xml:space="preserve"> </w:t>
      </w:r>
    </w:p>
    <w:p w14:paraId="1093819F" w14:textId="77777777" w:rsidR="00E36A45" w:rsidRDefault="009237B1">
      <w:pPr>
        <w:framePr w:w="10132" w:wrap="auto" w:hAnchor="text" w:x="1440" w:y="72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Elk recht van de klant op schadevergoeding van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vervalt in elk geval 12 </w:t>
      </w:r>
      <w:r>
        <w:rPr>
          <w:rFonts w:ascii="QFGSUE+Tinos-Regular"/>
          <w:color w:val="000000"/>
          <w:sz w:val="21"/>
        </w:rPr>
        <w:t>maanden na de gebeurtenis</w:t>
      </w:r>
    </w:p>
    <w:p w14:paraId="05E06A29" w14:textId="77777777" w:rsidR="00E36A45" w:rsidRDefault="009237B1">
      <w:pPr>
        <w:framePr w:w="10132" w:wrap="auto" w:hAnchor="text" w:x="1440" w:y="72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waaruit de aansprakelijkheid direct of indirect voortvloeit. Hiermee wordt niet uitgesloten het bepaalde in artikel 6:89</w:t>
      </w:r>
    </w:p>
    <w:p w14:paraId="0D555F9E" w14:textId="77777777" w:rsidR="00E36A45" w:rsidRDefault="009237B1">
      <w:pPr>
        <w:framePr w:w="10132" w:wrap="auto" w:hAnchor="text" w:x="1440" w:y="72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van het Burgerlijk Wetboek.</w:t>
      </w:r>
    </w:p>
    <w:p w14:paraId="1F41F722" w14:textId="77777777" w:rsidR="00E36A45" w:rsidRDefault="009237B1">
      <w:pPr>
        <w:framePr w:w="2072" w:wrap="auto" w:hAnchor="text" w:x="840" w:y="1686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Recht op ontbinding</w:t>
      </w:r>
    </w:p>
    <w:p w14:paraId="40B298CF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klant heeft het recht de overeenkomst te ontbinden wann</w:t>
      </w:r>
      <w:r>
        <w:rPr>
          <w:rFonts w:ascii="QFGSUE+Tinos-Regular"/>
          <w:color w:val="000000"/>
          <w:sz w:val="21"/>
        </w:rPr>
        <w:t>eer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toerekenbaar tekortschiet in de</w:t>
      </w:r>
    </w:p>
    <w:p w14:paraId="1E9D25A7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nakoming van zijn verplichtingen, tenzij deze tekortkoming, gezien haar bijzondere aard of geringe betekenis, de</w:t>
      </w:r>
    </w:p>
    <w:p w14:paraId="0DBA3317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ontbinding niet rechtvaardigt.</w:t>
      </w:r>
    </w:p>
    <w:p w14:paraId="3B46AE68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Is de nakoming van de verplichtingen door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niet blijvend of tijdelijk onmogelijk, dan kan</w:t>
      </w:r>
    </w:p>
    <w:p w14:paraId="219D9656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ontbinding pas plaatsvinden nadat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 verzuim is.</w:t>
      </w:r>
    </w:p>
    <w:p w14:paraId="359D30D1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heeft het recht de overeenkomst met de klant te ontbinden, indien de klant zijn verplichtingen uit</w:t>
      </w:r>
    </w:p>
    <w:p w14:paraId="6A669804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de overeenkomst niet </w:t>
      </w:r>
      <w:r>
        <w:rPr>
          <w:rFonts w:ascii="QFGSUE+Tinos-Regular"/>
          <w:color w:val="000000"/>
          <w:sz w:val="21"/>
        </w:rPr>
        <w:t>volledig of niet tijdig nakomt, dan wel indien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kennis heeft genomen van</w:t>
      </w:r>
    </w:p>
    <w:p w14:paraId="7CE2C656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omstandigheden die hem goede grond geven om te vrezen dat de klant zijn verplichtingen niet behoorlijk zal kunnen</w:t>
      </w:r>
    </w:p>
    <w:p w14:paraId="22DFDF3C" w14:textId="77777777" w:rsidR="00E36A45" w:rsidRDefault="009237B1">
      <w:pPr>
        <w:framePr w:w="10307" w:wrap="auto" w:hAnchor="text" w:x="1178" w:y="2160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nakomen.</w:t>
      </w:r>
    </w:p>
    <w:p w14:paraId="0183BC5E" w14:textId="77777777" w:rsidR="00E36A45" w:rsidRDefault="009237B1">
      <w:pPr>
        <w:framePr w:w="1255" w:wrap="auto" w:hAnchor="text" w:x="840" w:y="4557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Overmacht</w:t>
      </w:r>
    </w:p>
    <w:p w14:paraId="35DE2523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 aanvulling op het bepaalde in a</w:t>
      </w:r>
      <w:r>
        <w:rPr>
          <w:rFonts w:ascii="QFGSUE+Tinos-Regular"/>
          <w:color w:val="000000"/>
          <w:sz w:val="21"/>
        </w:rPr>
        <w:t>rtikel 6:75 Burgerlijk Wetboek geldt dat een tekortkoming van</w:t>
      </w:r>
      <w:r>
        <w:rPr>
          <w:rFonts w:ascii="QFGSUE+Tinos-Regular"/>
          <w:color w:val="000000"/>
          <w:spacing w:val="5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</w:t>
      </w:r>
    </w:p>
    <w:p w14:paraId="26437208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de nakoming van enige verplichting ten aanzien van de klant niet aan</w:t>
      </w:r>
      <w:r>
        <w:rPr>
          <w:rFonts w:ascii="QFGSUE+Tinos-Regular"/>
          <w:color w:val="000000"/>
          <w:spacing w:val="5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kan worden toegerekend in</w:t>
      </w:r>
    </w:p>
    <w:p w14:paraId="047A5256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een van de wil van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onafhankelijke situatie, waardoor d</w:t>
      </w:r>
      <w:r>
        <w:rPr>
          <w:rFonts w:ascii="QFGSUE+Tinos-Regular"/>
          <w:color w:val="000000"/>
          <w:sz w:val="21"/>
        </w:rPr>
        <w:t>e nakoming van zijn verplichtingen ten</w:t>
      </w:r>
    </w:p>
    <w:p w14:paraId="63B54DE9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aanzien van de klant geheel of gedeeltelijk wordt verhinderd of waardoor de nakoming van zijn verplichtingen in</w:t>
      </w:r>
    </w:p>
    <w:p w14:paraId="3D7AC4FA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redelijk-heid niet van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kan worden verlangd.</w:t>
      </w:r>
    </w:p>
    <w:p w14:paraId="29E382CA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Tot de in lid 1 genoemde overmachtsituatie w</w:t>
      </w:r>
      <w:r>
        <w:rPr>
          <w:rFonts w:ascii="QFGSUE+Tinos-Regular"/>
          <w:color w:val="000000"/>
          <w:sz w:val="21"/>
        </w:rPr>
        <w:t>orden ook - doch niet uitsluitend - gerekend: noodtoestand (zoals</w:t>
      </w:r>
    </w:p>
    <w:p w14:paraId="181D3C4D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burgeroorlog, opstand, rellen, natuurrampen, etc.); wanprestaties en overmacht van toeleveranciers, bezorgers of</w:t>
      </w:r>
    </w:p>
    <w:p w14:paraId="349F234D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andere derden; onverwachte stroom-, elektriciteits- internet-, </w:t>
      </w:r>
      <w:r>
        <w:rPr>
          <w:rFonts w:ascii="QFGSUE+Tinos-Regular"/>
          <w:color w:val="000000"/>
          <w:sz w:val="21"/>
        </w:rPr>
        <w:t>computer- en telecomstoringen; computer-virussen,</w:t>
      </w:r>
    </w:p>
    <w:p w14:paraId="581A05D5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stakingen, overheidsmaatregelen, onvoorziene vervoersproblemen, slechte weersomstandigheden en</w:t>
      </w:r>
    </w:p>
    <w:p w14:paraId="795E9371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werkonderbrekingen.</w:t>
      </w:r>
    </w:p>
    <w:p w14:paraId="3C4B58CD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zich een overmachtsituatie voordoet waardoor</w:t>
      </w:r>
      <w:r>
        <w:rPr>
          <w:rFonts w:ascii="QFGSUE+Tinos-Regular"/>
          <w:color w:val="000000"/>
          <w:spacing w:val="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1 of meer verplichting</w:t>
      </w:r>
      <w:r>
        <w:rPr>
          <w:rFonts w:ascii="QFGSUE+Tinos-Regular"/>
          <w:color w:val="000000"/>
          <w:sz w:val="21"/>
        </w:rPr>
        <w:t>en naar de klant niet</w:t>
      </w:r>
    </w:p>
    <w:p w14:paraId="319A88F7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kan nakomen, dan worden die verplichtingen opgeschort totdat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er weer aan kan voldoen.</w:t>
      </w:r>
    </w:p>
    <w:p w14:paraId="10853311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Vanaf het moment dat een overmachtsituatie ten minste 30 kalenderdagen heeft geduurd, mogen beide partijen de</w:t>
      </w:r>
    </w:p>
    <w:p w14:paraId="6104C3A7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overeenkomst schriftelijk geheel of gedeeltelijk ontbinden.</w:t>
      </w:r>
    </w:p>
    <w:p w14:paraId="0ED2CB84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5.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is in een overmachtsituatie geen enkele (schade)vergoeding verschuldigd, ook niet als het als</w:t>
      </w:r>
    </w:p>
    <w:p w14:paraId="47D6455E" w14:textId="77777777" w:rsidR="00E36A45" w:rsidRDefault="009237B1">
      <w:pPr>
        <w:framePr w:w="10384" w:wrap="auto" w:hAnchor="text" w:x="1178" w:y="5031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gevolg van de overmachttoestand enig voordeel geniet.</w:t>
      </w:r>
    </w:p>
    <w:p w14:paraId="02300CC1" w14:textId="77777777" w:rsidR="00E36A45" w:rsidRDefault="009237B1">
      <w:pPr>
        <w:framePr w:w="3057" w:wrap="auto" w:hAnchor="text" w:x="840" w:y="9108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Wijziging van de overeenkomst</w:t>
      </w:r>
    </w:p>
    <w:p w14:paraId="08660748" w14:textId="77777777" w:rsidR="00E36A45" w:rsidRDefault="009237B1">
      <w:pPr>
        <w:framePr w:w="10377" w:wrap="auto" w:hAnchor="text" w:x="1178" w:y="958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</w:t>
      </w:r>
      <w:r>
        <w:rPr>
          <w:rFonts w:ascii="QFGSUE+Tinos-Regular"/>
          <w:color w:val="000000"/>
          <w:sz w:val="21"/>
        </w:rPr>
        <w:t>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Indien na het afsluiten van de overeenkomst voor de uitvoering ervan het nodig blijkt om de inhoud ervan te wijzigen</w:t>
      </w:r>
    </w:p>
    <w:p w14:paraId="4D320D5B" w14:textId="77777777" w:rsidR="00E36A45" w:rsidRDefault="009237B1">
      <w:pPr>
        <w:framePr w:w="10377" w:wrap="auto" w:hAnchor="text" w:x="1178" w:y="958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of aan te vullen, passen partijen tijdig en in onderling overleg de overeenkomst dienovereenkomstig aan.</w:t>
      </w:r>
    </w:p>
    <w:p w14:paraId="14372F5F" w14:textId="77777777" w:rsidR="00E36A45" w:rsidRDefault="009237B1">
      <w:pPr>
        <w:framePr w:w="10377" w:wrap="auto" w:hAnchor="text" w:x="1178" w:y="9584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Voorgaand lid is niet van toe</w:t>
      </w:r>
      <w:r>
        <w:rPr>
          <w:rFonts w:ascii="QFGSUE+Tinos-Regular"/>
          <w:color w:val="000000"/>
          <w:sz w:val="21"/>
        </w:rPr>
        <w:t>passing bij producten die zijn afgenomen in een fysieke winkel.</w:t>
      </w:r>
    </w:p>
    <w:p w14:paraId="24211978" w14:textId="77777777" w:rsidR="00E36A45" w:rsidRDefault="009237B1">
      <w:pPr>
        <w:framePr w:w="3250" w:wrap="auto" w:hAnchor="text" w:x="840" w:y="1054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Wijziging algemene voorwaarden</w:t>
      </w:r>
    </w:p>
    <w:p w14:paraId="24DACEC9" w14:textId="77777777" w:rsidR="00E36A45" w:rsidRDefault="009237B1">
      <w:pPr>
        <w:framePr w:w="9951" w:wrap="auto" w:hAnchor="text" w:x="1178" w:y="11015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is gerechtigd deze algemene voorwaarden te wijzigen of aan te vullen.</w:t>
      </w:r>
    </w:p>
    <w:p w14:paraId="793BC5B7" w14:textId="77777777" w:rsidR="00E36A45" w:rsidRDefault="009237B1">
      <w:pPr>
        <w:framePr w:w="9951" w:wrap="auto" w:hAnchor="text" w:x="1178" w:y="1101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Wijzigingen van ondergeschikt belang kunnen te allen tijde worden </w:t>
      </w:r>
      <w:r>
        <w:rPr>
          <w:rFonts w:ascii="QFGSUE+Tinos-Regular"/>
          <w:color w:val="000000"/>
          <w:sz w:val="21"/>
        </w:rPr>
        <w:t>doorgevoerd.</w:t>
      </w:r>
    </w:p>
    <w:p w14:paraId="051CEF60" w14:textId="77777777" w:rsidR="00E36A45" w:rsidRDefault="009237B1">
      <w:pPr>
        <w:framePr w:w="9951" w:wrap="auto" w:hAnchor="text" w:x="1178" w:y="1101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3.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Grote inhoudelijke wijzigingen zal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zoveel mogelijk vooraf met de klant bespreken.</w:t>
      </w:r>
    </w:p>
    <w:p w14:paraId="4217ECF3" w14:textId="77777777" w:rsidR="00E36A45" w:rsidRDefault="009237B1">
      <w:pPr>
        <w:framePr w:w="9951" w:wrap="auto" w:hAnchor="text" w:x="1178" w:y="1101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4.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Consumenten zijn gerechtigd bij een wezenlijke wijziging van de algemene voorwaarden de overeenkomst op te</w:t>
      </w:r>
    </w:p>
    <w:p w14:paraId="2AE9ED29" w14:textId="77777777" w:rsidR="00E36A45" w:rsidRDefault="009237B1">
      <w:pPr>
        <w:framePr w:w="9951" w:wrap="auto" w:hAnchor="text" w:x="1178" w:y="1101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zeggen.</w:t>
      </w:r>
    </w:p>
    <w:p w14:paraId="6B3C114A" w14:textId="77777777" w:rsidR="00E36A45" w:rsidRDefault="009237B1">
      <w:pPr>
        <w:framePr w:w="2235" w:wrap="auto" w:hAnchor="text" w:x="840" w:y="12453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 xml:space="preserve">Overgang van </w:t>
      </w:r>
      <w:r>
        <w:rPr>
          <w:rFonts w:ascii="NAHQKT+Tinos-Bold"/>
          <w:color w:val="000000"/>
          <w:sz w:val="21"/>
        </w:rPr>
        <w:t>rechten</w:t>
      </w:r>
    </w:p>
    <w:p w14:paraId="7A702416" w14:textId="77777777" w:rsidR="00E36A45" w:rsidRDefault="009237B1">
      <w:pPr>
        <w:framePr w:w="10148" w:wrap="auto" w:hAnchor="text" w:x="1178" w:y="12926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Rechten van de klant uit een overeenkomst tussen partijen kunnen niet aan derden worden overgedragen zonder de</w:t>
      </w:r>
    </w:p>
    <w:p w14:paraId="3B2568E3" w14:textId="77777777" w:rsidR="00E36A45" w:rsidRDefault="009237B1">
      <w:pPr>
        <w:framePr w:w="10148" w:wrap="auto" w:hAnchor="text" w:x="1178" w:y="12926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voorafgaande schriftelijke instemming van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XiE.</w:t>
      </w:r>
    </w:p>
    <w:p w14:paraId="2535A0E9" w14:textId="77777777" w:rsidR="00E36A45" w:rsidRDefault="009237B1">
      <w:pPr>
        <w:framePr w:w="10148" w:wrap="auto" w:hAnchor="text" w:x="1178" w:y="12926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Deze bepaling geldt als een beding met goederenrechtelijke werking zoals b</w:t>
      </w:r>
      <w:r>
        <w:rPr>
          <w:rFonts w:ascii="QFGSUE+Tinos-Regular"/>
          <w:color w:val="000000"/>
          <w:sz w:val="21"/>
        </w:rPr>
        <w:t>edoeld in artikel 3:83, tweede lid,</w:t>
      </w:r>
    </w:p>
    <w:p w14:paraId="156AD952" w14:textId="77777777" w:rsidR="00E36A45" w:rsidRDefault="009237B1">
      <w:pPr>
        <w:framePr w:w="10148" w:wrap="auto" w:hAnchor="text" w:x="1178" w:y="12926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Burgerlijk Wetboek.</w:t>
      </w:r>
    </w:p>
    <w:p w14:paraId="3F1FEDFD" w14:textId="77777777" w:rsidR="00E36A45" w:rsidRDefault="009237B1">
      <w:pPr>
        <w:framePr w:w="3898" w:wrap="auto" w:hAnchor="text" w:x="840" w:y="14124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Gevolgen nietigheid of vernietigbaarheid</w:t>
      </w:r>
    </w:p>
    <w:p w14:paraId="46F9DC86" w14:textId="77777777" w:rsidR="00E36A45" w:rsidRDefault="009237B1">
      <w:pPr>
        <w:framePr w:w="10270" w:wrap="auto" w:hAnchor="text" w:x="1178" w:y="14597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 xml:space="preserve">Wanneer </w:t>
      </w:r>
      <w:r>
        <w:rPr>
          <w:rFonts w:ascii="QFGSUE+Tinos-Regular" w:hAnsi="QFGSUE+Tinos-Regular" w:cs="QFGSUE+Tinos-Regular"/>
          <w:color w:val="000000"/>
          <w:sz w:val="21"/>
        </w:rPr>
        <w:t>één</w:t>
      </w:r>
      <w:r>
        <w:rPr>
          <w:rFonts w:ascii="QFGSUE+Tinos-Regular"/>
          <w:color w:val="000000"/>
          <w:sz w:val="21"/>
        </w:rPr>
        <w:t xml:space="preserve"> of meerdere bepalingen van deze algemene voorwaarden nietig of vernietigbaar blijken, dan tast dit de</w:t>
      </w:r>
    </w:p>
    <w:p w14:paraId="7A8DE3CE" w14:textId="77777777" w:rsidR="00E36A45" w:rsidRDefault="009237B1">
      <w:pPr>
        <w:framePr w:w="10270" w:wrap="auto" w:hAnchor="text" w:x="1178" w:y="14597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overige bepalingen van deze </w:t>
      </w:r>
      <w:r>
        <w:rPr>
          <w:rFonts w:ascii="QFGSUE+Tinos-Regular"/>
          <w:color w:val="000000"/>
          <w:sz w:val="21"/>
        </w:rPr>
        <w:t>voorwaarden niet aan.</w:t>
      </w:r>
    </w:p>
    <w:p w14:paraId="306961F4" w14:textId="77777777" w:rsidR="00E36A45" w:rsidRDefault="00E36A45">
      <w:pPr>
        <w:spacing w:before="0" w:after="0"/>
        <w:jc w:val="left"/>
        <w:rPr>
          <w:rFonts w:ascii="Arial"/>
          <w:color w:val="FF0000"/>
          <w:sz w:val="2"/>
        </w:rPr>
      </w:pPr>
    </w:p>
    <w:p w14:paraId="55DF9AE4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14:paraId="7E460114" w14:textId="77777777" w:rsidR="00E36A45" w:rsidRDefault="009237B1">
      <w:pPr>
        <w:spacing w:before="0" w:after="0"/>
        <w:jc w:val="left"/>
        <w:rPr>
          <w:rFonts w:ascii="Arial"/>
          <w:color w:val="FF0000"/>
          <w:sz w:val="2"/>
        </w:rPr>
      </w:pPr>
      <w:bookmarkStart w:id="5" w:name="br6"/>
      <w:bookmarkEnd w:id="5"/>
      <w:r>
        <w:rPr>
          <w:rFonts w:ascii="Arial"/>
          <w:color w:val="FF0000"/>
          <w:sz w:val="2"/>
        </w:rPr>
        <w:lastRenderedPageBreak/>
        <w:t xml:space="preserve"> </w:t>
      </w:r>
    </w:p>
    <w:p w14:paraId="5EA45DD1" w14:textId="77777777" w:rsidR="00E36A45" w:rsidRDefault="009237B1">
      <w:pPr>
        <w:framePr w:w="10330" w:wrap="auto" w:hAnchor="text" w:x="1178" w:y="724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Een bepaling die nietig of vernietigbaar is, wordt in dat geval vervangen door een bepaling die het dichtst in de buurt</w:t>
      </w:r>
    </w:p>
    <w:p w14:paraId="62AFF703" w14:textId="77777777" w:rsidR="00E36A45" w:rsidRDefault="009237B1">
      <w:pPr>
        <w:framePr w:w="10330" w:wrap="auto" w:hAnchor="text" w:x="1178" w:y="724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komt van wat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bij het opstellen van de voorwaarden op dat punt voor ogen had.</w:t>
      </w:r>
    </w:p>
    <w:p w14:paraId="13A41100" w14:textId="77777777" w:rsidR="00E36A45" w:rsidRDefault="009237B1">
      <w:pPr>
        <w:framePr w:w="3728" w:wrap="auto" w:hAnchor="text" w:x="840" w:y="1442"/>
        <w:widowControl w:val="0"/>
        <w:autoSpaceDE w:val="0"/>
        <w:autoSpaceDN w:val="0"/>
        <w:spacing w:before="0" w:after="0" w:line="233" w:lineRule="exact"/>
        <w:jc w:val="left"/>
        <w:rPr>
          <w:rFonts w:ascii="NAHQKT+Tinos-Bold"/>
          <w:color w:val="000000"/>
          <w:sz w:val="21"/>
        </w:rPr>
      </w:pPr>
      <w:r>
        <w:rPr>
          <w:rFonts w:ascii="NAHQKT+Tinos-Bold"/>
          <w:color w:val="000000"/>
          <w:sz w:val="21"/>
        </w:rPr>
        <w:t>Toepasselijk r</w:t>
      </w:r>
      <w:r>
        <w:rPr>
          <w:rFonts w:ascii="NAHQKT+Tinos-Bold"/>
          <w:color w:val="000000"/>
          <w:sz w:val="21"/>
        </w:rPr>
        <w:t>echt en bevoegde rechter</w:t>
      </w:r>
    </w:p>
    <w:p w14:paraId="182CD77D" w14:textId="77777777" w:rsidR="00E36A45" w:rsidRDefault="009237B1">
      <w:pPr>
        <w:framePr w:w="10287" w:wrap="auto" w:hAnchor="text" w:x="1178" w:y="1915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1.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Op iedere overeenkomst tussen partijen is uitsluitend het Nederlands recht van toepassing.</w:t>
      </w:r>
    </w:p>
    <w:p w14:paraId="0B538984" w14:textId="77777777" w:rsidR="00E36A45" w:rsidRDefault="009237B1">
      <w:pPr>
        <w:framePr w:w="10287" w:wrap="auto" w:hAnchor="text" w:x="1178" w:y="1915"/>
        <w:widowControl w:val="0"/>
        <w:autoSpaceDE w:val="0"/>
        <w:autoSpaceDN w:val="0"/>
        <w:spacing w:before="7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2.</w:t>
      </w:r>
      <w:r>
        <w:rPr>
          <w:rFonts w:ascii="QFGSUE+Tinos-Regular"/>
          <w:color w:val="000000"/>
          <w:spacing w:val="52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De Nederlandse rechter in het arrondissement waar</w:t>
      </w:r>
      <w:r>
        <w:rPr>
          <w:rFonts w:ascii="QFGSUE+Tinos-Regular"/>
          <w:color w:val="000000"/>
          <w:spacing w:val="3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STICHTING XiE</w:t>
      </w:r>
      <w:r>
        <w:rPr>
          <w:rFonts w:ascii="QFGSUE+Tinos-Regular"/>
          <w:color w:val="000000"/>
          <w:spacing w:val="1"/>
          <w:sz w:val="21"/>
        </w:rPr>
        <w:t xml:space="preserve"> </w:t>
      </w:r>
      <w:r>
        <w:rPr>
          <w:rFonts w:ascii="QFGSUE+Tinos-Regular"/>
          <w:color w:val="000000"/>
          <w:sz w:val="21"/>
        </w:rPr>
        <w:t>is gevestigd / praktijk houdt / kantoor houdt is</w:t>
      </w:r>
    </w:p>
    <w:p w14:paraId="1ECF3BC9" w14:textId="77777777" w:rsidR="00E36A45" w:rsidRDefault="009237B1">
      <w:pPr>
        <w:framePr w:w="10287" w:wrap="auto" w:hAnchor="text" w:x="1178" w:y="191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 xml:space="preserve">exclusief </w:t>
      </w:r>
      <w:r>
        <w:rPr>
          <w:rFonts w:ascii="QFGSUE+Tinos-Regular"/>
          <w:color w:val="000000"/>
          <w:sz w:val="21"/>
        </w:rPr>
        <w:t>bevoegd om kennis te nemen van eventuele geschillen tussen partijen, tenzij de wet dwingend anders</w:t>
      </w:r>
    </w:p>
    <w:p w14:paraId="0F3555A7" w14:textId="77777777" w:rsidR="00E36A45" w:rsidRDefault="009237B1">
      <w:pPr>
        <w:framePr w:w="10287" w:wrap="auto" w:hAnchor="text" w:x="1178" w:y="1915"/>
        <w:widowControl w:val="0"/>
        <w:autoSpaceDE w:val="0"/>
        <w:autoSpaceDN w:val="0"/>
        <w:spacing w:before="7" w:after="0" w:line="233" w:lineRule="exact"/>
        <w:ind w:left="262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voorschrijft.</w:t>
      </w:r>
    </w:p>
    <w:p w14:paraId="0C23B406" w14:textId="77777777" w:rsidR="00E36A45" w:rsidRDefault="009237B1">
      <w:pPr>
        <w:framePr w:w="2521" w:wrap="auto" w:hAnchor="text" w:x="840" w:y="3351"/>
        <w:widowControl w:val="0"/>
        <w:autoSpaceDE w:val="0"/>
        <w:autoSpaceDN w:val="0"/>
        <w:spacing w:before="0" w:after="0" w:line="233" w:lineRule="exact"/>
        <w:jc w:val="left"/>
        <w:rPr>
          <w:rFonts w:ascii="QFGSUE+Tinos-Regular"/>
          <w:color w:val="000000"/>
          <w:sz w:val="21"/>
        </w:rPr>
      </w:pPr>
      <w:r>
        <w:rPr>
          <w:rFonts w:ascii="QFGSUE+Tinos-Regular"/>
          <w:color w:val="000000"/>
          <w:sz w:val="21"/>
        </w:rPr>
        <w:t>Opgesteld op 01 juni 2022.</w:t>
      </w:r>
    </w:p>
    <w:p w14:paraId="50BE012D" w14:textId="77777777" w:rsidR="00E36A45" w:rsidRDefault="00E36A45">
      <w:pPr>
        <w:spacing w:before="0" w:after="0"/>
        <w:jc w:val="left"/>
        <w:rPr>
          <w:rFonts w:ascii="Arial"/>
          <w:color w:val="FF0000"/>
          <w:sz w:val="2"/>
        </w:rPr>
      </w:pPr>
    </w:p>
    <w:p w14:paraId="244001A0" w14:textId="77777777" w:rsidR="00E36A45" w:rsidRDefault="00E36A45">
      <w:pPr>
        <w:spacing w:before="0" w:after="0"/>
        <w:jc w:val="left"/>
        <w:rPr>
          <w:rFonts w:ascii="Arial"/>
          <w:color w:val="FF0000"/>
          <w:sz w:val="2"/>
        </w:rPr>
      </w:pPr>
    </w:p>
    <w:sectPr w:rsidR="00E36A45">
      <w:pgSz w:w="12240" w:h="1584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HQKT+Tinos-Bold">
    <w:charset w:val="01"/>
    <w:family w:val="auto"/>
    <w:pitch w:val="variable"/>
    <w:sig w:usb0="01010101" w:usb1="01010101" w:usb2="01010101" w:usb3="01010101" w:csb0="01010101" w:csb1="01010101"/>
    <w:embedRegular r:id="rId1" w:fontKey="{075966B8-7809-0641-B356-0378CE39C525}"/>
  </w:font>
  <w:font w:name="QFGSUE+Tinos-Regular">
    <w:charset w:val="01"/>
    <w:family w:val="auto"/>
    <w:pitch w:val="variable"/>
    <w:sig w:usb0="01010101" w:usb1="01010101" w:usb2="01010101" w:usb3="01010101" w:csb0="01010101" w:csb1="01010101"/>
    <w:embedRegular r:id="rId2" w:fontKey="{ECCC8061-E543-3641-95EC-F2563589089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2A7"/>
    <w:multiLevelType w:val="hybridMultilevel"/>
    <w:tmpl w:val="FFFFFFFF"/>
    <w:lvl w:ilvl="0" w:tplc="94E4727E">
      <w:start w:val="1"/>
      <w:numFmt w:val="decimal"/>
      <w:lvlText w:val="%1."/>
      <w:lvlJc w:val="left"/>
      <w:pPr>
        <w:ind w:left="720" w:hanging="360"/>
      </w:pPr>
    </w:lvl>
    <w:lvl w:ilvl="1" w:tplc="E85244B0">
      <w:start w:val="1"/>
      <w:numFmt w:val="decimal"/>
      <w:lvlText w:val="%2."/>
      <w:lvlJc w:val="left"/>
      <w:pPr>
        <w:ind w:left="1440" w:hanging="1080"/>
      </w:pPr>
    </w:lvl>
    <w:lvl w:ilvl="2" w:tplc="6CDC92BA">
      <w:start w:val="1"/>
      <w:numFmt w:val="decimal"/>
      <w:lvlText w:val="%3."/>
      <w:lvlJc w:val="left"/>
      <w:pPr>
        <w:ind w:left="2160" w:hanging="1980"/>
      </w:pPr>
    </w:lvl>
    <w:lvl w:ilvl="3" w:tplc="7AA80244">
      <w:start w:val="1"/>
      <w:numFmt w:val="decimal"/>
      <w:lvlText w:val="%4."/>
      <w:lvlJc w:val="left"/>
      <w:pPr>
        <w:ind w:left="2880" w:hanging="2520"/>
      </w:pPr>
    </w:lvl>
    <w:lvl w:ilvl="4" w:tplc="68A03B00">
      <w:start w:val="1"/>
      <w:numFmt w:val="decimal"/>
      <w:lvlText w:val="%5."/>
      <w:lvlJc w:val="left"/>
      <w:pPr>
        <w:ind w:left="3600" w:hanging="3240"/>
      </w:pPr>
    </w:lvl>
    <w:lvl w:ilvl="5" w:tplc="E160D052">
      <w:start w:val="1"/>
      <w:numFmt w:val="decimal"/>
      <w:lvlText w:val="%6."/>
      <w:lvlJc w:val="left"/>
      <w:pPr>
        <w:ind w:left="4320" w:hanging="4140"/>
      </w:pPr>
    </w:lvl>
    <w:lvl w:ilvl="6" w:tplc="8C1C8ACE">
      <w:start w:val="1"/>
      <w:numFmt w:val="decimal"/>
      <w:lvlText w:val="%7."/>
      <w:lvlJc w:val="left"/>
      <w:pPr>
        <w:ind w:left="5040" w:hanging="4680"/>
      </w:pPr>
    </w:lvl>
    <w:lvl w:ilvl="7" w:tplc="930A869E">
      <w:start w:val="1"/>
      <w:numFmt w:val="decimal"/>
      <w:lvlText w:val="%8."/>
      <w:lvlJc w:val="left"/>
      <w:pPr>
        <w:ind w:left="5760" w:hanging="5400"/>
      </w:pPr>
    </w:lvl>
    <w:lvl w:ilvl="8" w:tplc="C8E6951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1F50FBE"/>
    <w:multiLevelType w:val="hybridMultilevel"/>
    <w:tmpl w:val="FFFFFFFF"/>
    <w:lvl w:ilvl="0" w:tplc="60B6C5D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58C8F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2465A52">
      <w:numFmt w:val="bullet"/>
      <w:lvlText w:val=""/>
      <w:lvlJc w:val="left"/>
      <w:pPr>
        <w:ind w:left="2160" w:hanging="1800"/>
      </w:pPr>
    </w:lvl>
    <w:lvl w:ilvl="3" w:tplc="661A831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486623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FDEAC52">
      <w:numFmt w:val="bullet"/>
      <w:lvlText w:val=""/>
      <w:lvlJc w:val="left"/>
      <w:pPr>
        <w:ind w:left="4320" w:hanging="3960"/>
      </w:pPr>
    </w:lvl>
    <w:lvl w:ilvl="6" w:tplc="30D0211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9B2D0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7E66FA2">
      <w:numFmt w:val="bullet"/>
      <w:lvlText w:val=""/>
      <w:lvlJc w:val="left"/>
      <w:pPr>
        <w:ind w:left="6480" w:hanging="6120"/>
      </w:pPr>
    </w:lvl>
  </w:abstractNum>
  <w:num w:numId="1" w16cid:durableId="231084631">
    <w:abstractNumId w:val="1"/>
  </w:num>
  <w:num w:numId="2" w16cid:durableId="57582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TrueTypeFonts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A45"/>
    <w:rsid w:val="00363F7C"/>
    <w:rsid w:val="00501A24"/>
    <w:rsid w:val="009237B1"/>
    <w:rsid w:val="00DD748D"/>
    <w:rsid w:val="00E36A45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70F9"/>
  <w15:docId w15:val="{5FA9D537-BC29-C149-A374-1734E12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pPr>
      <w:spacing w:before="120" w:after="240"/>
      <w:jc w:val="both"/>
    </w:pPr>
    <w:rPr>
      <w:lang w:val="en-US" w:eastAsia="en-US"/>
    </w:rPr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Geenlijst1">
    <w:name w:val="Geen lijst1"/>
    <w:semiHidden/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4.jpeg" TargetMode="External" /><Relationship Id="rId13" Type="http://schemas.openxmlformats.org/officeDocument/2006/relationships/image" Target="ooxWord://word/media/image9.jpeg" TargetMode="External" /><Relationship Id="rId18" Type="http://schemas.openxmlformats.org/officeDocument/2006/relationships/image" Target="ooxWord://word/media/image14.jpeg" TargetMode="External" /><Relationship Id="rId26" Type="http://schemas.openxmlformats.org/officeDocument/2006/relationships/image" Target="ooxWord://word/media/image22.jpeg" TargetMode="External" /><Relationship Id="rId3" Type="http://schemas.openxmlformats.org/officeDocument/2006/relationships/settings" Target="settings.xml" /><Relationship Id="rId21" Type="http://schemas.openxmlformats.org/officeDocument/2006/relationships/image" Target="ooxWord://word/media/image17.jpeg" TargetMode="External" /><Relationship Id="rId7" Type="http://schemas.openxmlformats.org/officeDocument/2006/relationships/image" Target="ooxWord://word/media/image3.jpeg" TargetMode="External" /><Relationship Id="rId12" Type="http://schemas.openxmlformats.org/officeDocument/2006/relationships/image" Target="ooxWord://word/media/image8.jpeg" TargetMode="External" /><Relationship Id="rId17" Type="http://schemas.openxmlformats.org/officeDocument/2006/relationships/image" Target="ooxWord://word/media/image13.jpeg" TargetMode="External" /><Relationship Id="rId25" Type="http://schemas.openxmlformats.org/officeDocument/2006/relationships/image" Target="ooxWord://word/media/image21.jpeg" TargetMode="External" /><Relationship Id="rId2" Type="http://schemas.openxmlformats.org/officeDocument/2006/relationships/styles" Target="styles.xml" /><Relationship Id="rId16" Type="http://schemas.openxmlformats.org/officeDocument/2006/relationships/image" Target="ooxWord://word/media/image12.jpeg" TargetMode="External" /><Relationship Id="rId20" Type="http://schemas.openxmlformats.org/officeDocument/2006/relationships/image" Target="ooxWord://word/media/image16.jpeg" TargetMode="External" /><Relationship Id="rId29" Type="http://schemas.openxmlformats.org/officeDocument/2006/relationships/image" Target="ooxWord://word/media/image25.jpeg" TargetMode="External" /><Relationship Id="rId1" Type="http://schemas.openxmlformats.org/officeDocument/2006/relationships/numbering" Target="numbering.xml" /><Relationship Id="rId6" Type="http://schemas.openxmlformats.org/officeDocument/2006/relationships/image" Target="ooxWord://word/media/image2.jpeg" TargetMode="External" /><Relationship Id="rId11" Type="http://schemas.openxmlformats.org/officeDocument/2006/relationships/image" Target="ooxWord://word/media/image7.jpeg" TargetMode="External" /><Relationship Id="rId24" Type="http://schemas.openxmlformats.org/officeDocument/2006/relationships/image" Target="ooxWord://word/media/image20.jpeg" TargetMode="External" /><Relationship Id="rId32" Type="http://schemas.openxmlformats.org/officeDocument/2006/relationships/theme" Target="theme/theme1.xml" /><Relationship Id="rId5" Type="http://schemas.openxmlformats.org/officeDocument/2006/relationships/image" Target="ooxWord://word/media/image1.jpeg" TargetMode="External" /><Relationship Id="rId15" Type="http://schemas.openxmlformats.org/officeDocument/2006/relationships/image" Target="ooxWord://word/media/image11.jpeg" TargetMode="External" /><Relationship Id="rId23" Type="http://schemas.openxmlformats.org/officeDocument/2006/relationships/image" Target="ooxWord://word/media/image19.jpeg" TargetMode="External" /><Relationship Id="rId28" Type="http://schemas.openxmlformats.org/officeDocument/2006/relationships/image" Target="ooxWord://word/media/image24.jpeg" TargetMode="External" /><Relationship Id="rId10" Type="http://schemas.openxmlformats.org/officeDocument/2006/relationships/image" Target="ooxWord://word/media/image6.jpeg" TargetMode="External" /><Relationship Id="rId19" Type="http://schemas.openxmlformats.org/officeDocument/2006/relationships/image" Target="ooxWord://word/media/image15.jpeg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ooxWord://word/media/image5.jpeg" TargetMode="External" /><Relationship Id="rId14" Type="http://schemas.openxmlformats.org/officeDocument/2006/relationships/image" Target="ooxWord://word/media/image10.jpeg" TargetMode="External" /><Relationship Id="rId22" Type="http://schemas.openxmlformats.org/officeDocument/2006/relationships/image" Target="ooxWord://word/media/image18.jpeg" TargetMode="External" /><Relationship Id="rId27" Type="http://schemas.openxmlformats.org/officeDocument/2006/relationships/image" Target="ooxWord://word/media/image23.jpeg" TargetMode="External" /><Relationship Id="rId30" Type="http://schemas.openxmlformats.org/officeDocument/2006/relationships/image" Target="ooxWord://word/media/image26.jpeg" TargetMode="External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>Aspose</Company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jan-willem meijer</cp:lastModifiedBy>
  <cp:revision>6</cp:revision>
  <dcterms:created xsi:type="dcterms:W3CDTF">2022-06-14T19:47:00Z</dcterms:created>
  <dcterms:modified xsi:type="dcterms:W3CDTF">2022-06-14T19:52:00Z</dcterms:modified>
</cp:coreProperties>
</file>